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RPA Developer with 11 years of software development experience, specializing in automation solutions and web/mobile applications. Proven expertise in utilizing tools like UiPath and employing best practices for RPA. Adept at problem-solving, collaboration, and mentoring teams to drive digital transformation initiatives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VB.NET, C#, Python, JavaScript, Java, SQL,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UiPath, Automation Anywhere, Blue Prism, Pega, Kofax, WorkFusion, Nintex, PandaDoc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REFramework, ASP.NET, Spring, Django, Node.js, Flask,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Travis CI, CircleCI, Bitbucket,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RESTful APIs, GraphQL, SOAP,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Selenium, JIRA, Confluence, Agile/Scrum, Trello, Visual Studio,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RPA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intricate business processes, improving overall efficiency and streamlining workflows across multiple departments with agile methodologies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intensively with business analysts and IT stakeholders to devise effective process design documents and solution design documents that cater to organizational needs in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RPA development, providing thorough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facilitating code reviews to promote standardization and maintainability in automation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extraction and processing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 Document Understanding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APIs to enhance data accuracy and decision-making in key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reliable bots integrated with various applications and services, ensuring cross-platform functionality while adhering to strict deployment schedules and quality assurance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evaluations and upgrades of existing RPA solutions to incorporate new technologies and best practices, ensuring optimal performance and return on investment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nurture the citizen developer community within the organization, empowering employees to contribute to automation initiatives and elevate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create CI/CD pipelines for RPA solutions, ensuring rapid deployment and versioning control across environments while minimizing system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the impact of automation solutions on business processes through metrics analysis and stakeholder feedback, allowing for continuous improvement and strategic planning on the automation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retrospectives, contributing to iterative improvements in project deliverables and fostering a collaborative team environment focused on achieving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debugging techniques to identify and resolve issues during the bot lifecycle, ensuring seamless operation and minimal downtime for critical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functionalities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Communications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automation processes, enhancing operational efficiencies while reducing manual error rates in significant business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OCR technologies to automate document processing and validation in workflows, significantly reducing manual entry time and enhancing overall output quality within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document automation processes comprehensively, providing stakeholders with clear insights into bot functioning and impact metrics available for future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holistic approach to automation, focusing on maintaining best practices in development while continuously seeking ways to innovate and optimize automation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coding standards and best practices to ensure high-quality, maintainable software solutions within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conducting stand-up meetings, and engaging with cross-functional teams to deliver user-centered applications that meet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concepts into functional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integrated third-party APIs to add functionality and streamline processes, ensuring efficient data exchange across software applications utilized throughout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changes effectively, ensuring consistency and quality within the development team and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technical documentation and training materials, facilitating collaboration between developers and stakeholders while ensuring that application functionalities are communicated clearly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the software’s functionality and performance, identifying enhancements to maintain quality assurance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application bugs and performance issues by analyzing logs and utilizing debugging tools, contributing to continuous improvement efforts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management and optimization,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and modifying data while effectively ensuring secure and efficient database practices and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 around technology stacks and development approaches, fostering innovation and aligning with industry best practices to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technological advancements and industry trends in software development, applying new techniques and tools to improve existing processes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software applications, ensuring that all business needs are met while providing timely project updates and engaging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