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creating high-quality web and mobile applications, specializing in Roku application development. Proven ability to write clean and efficient code in Brightscript and Scene Graph, with strong collaboration skills to enhance user experiences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Brightscript, JavaScript, TypeScript, Python, HTML/CSS,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Scene Graph, Node.js, React, Angular, Vue.js, .NET,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SOAP, GraphQL, WebSocket,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Streaming Technologies:</w:t>
      </w:r>
      <w:r w:rsidRPr="00745DD3">
        <w:rPr>
          <w:rFonts w:ascii="Roboto Light" w:eastAsia="Roboto Light" w:hAnsi="Roboto Light" w:cs="Roboto Light"/>
          <w:color w:val="404040" w:themeColor="text1" w:themeTint="BF"/>
          <w:sz w:val="20"/>
          <w:szCs w:val="20"/>
        </w:rPr>
        <w:t xml:space="preserve"> HLS, MPEG-DASH, DRM, FFmpeg, Video.js, Wowza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writing clean and efficient code using </w:t>
      </w:r>
      <w:r w:rsidRPr="00745DD3">
        <w:rPr>
          <w:rFonts w:ascii="Roboto Light" w:eastAsia="Roboto Light" w:hAnsi="Roboto Light" w:cs="Roboto Light"/>
          <w:b/>
          <w:bCs/>
          <w:color w:val="404040" w:themeColor="text1" w:themeTint="BF"/>
          <w:sz w:val="20"/>
          <w:szCs w:val="20"/>
        </w:rPr>
        <w:t xml:space="preserve">Brightscript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Scene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performance and user experience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implement robust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catered to the </w:t>
      </w:r>
      <w:r w:rsidRPr="00745DD3">
        <w:rPr>
          <w:rFonts w:ascii="Roboto Light" w:eastAsia="Roboto Light" w:hAnsi="Roboto Light" w:cs="Roboto Light"/>
          <w:b/>
          <w:bCs/>
          <w:color w:val="404040" w:themeColor="text1" w:themeTint="BF"/>
          <w:sz w:val="20"/>
          <w:szCs w:val="20"/>
        </w:rPr>
        <w:t xml:space="preserve">Roku 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smooth and interactive application interfaces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identifying bottlenecks in performance and implementing effective optimizations to enhance user satisfaction and experience on all supported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optimized application performance using industry-standard practices while staying up to date with the latest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for maintaining competitive advantage in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mentoring junior developers and advocating for best practices in software development, contributing significantly to overall team productivity and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streaming technologies and </w:t>
      </w:r>
      <w:r w:rsidRPr="00745DD3">
        <w:rPr>
          <w:rFonts w:ascii="Roboto Light" w:eastAsia="Roboto Light" w:hAnsi="Roboto Light" w:cs="Roboto Light"/>
          <w:b/>
          <w:bCs/>
          <w:color w:val="404040" w:themeColor="text1" w:themeTint="BF"/>
          <w:sz w:val="20"/>
          <w:szCs w:val="20"/>
        </w:rPr>
        <w:t xml:space="preserve">DRM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applications, ensuring secure content delivery and compliance with industry standards for video streaming on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participated in Scrum ceremonies such as daily stand-ups and sprint planning meetings, fostering a collaborative culture that enhances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management of project revisions and collaborative development efforts, streamlining team contributions on the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research to stay informed on industry trends related to </w:t>
      </w:r>
      <w:r w:rsidRPr="00745DD3">
        <w:rPr>
          <w:rFonts w:ascii="Roboto Light" w:eastAsia="Roboto Light" w:hAnsi="Roboto Light" w:cs="Roboto Light"/>
          <w:b/>
          <w:bCs/>
          <w:color w:val="404040" w:themeColor="text1" w:themeTint="BF"/>
          <w:sz w:val="20"/>
          <w:szCs w:val="20"/>
        </w:rPr>
        <w:t xml:space="preserve">video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adapting development strategies accordingly to leverage emerging standards and audience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architectures and workflows, providing detailed guidelines for future development and maintenance, allowing for more efficient onboarding of new team members and transfer of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accessibility by implementing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 to diverse user requirements, ensuring inclusive design principles were met effectively across all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to gather feedback and insights that informed iterative development processes, further honing the application's usability and engagement metrics specific to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thorough understanding of the </w:t>
      </w:r>
      <w:r w:rsidRPr="00745DD3">
        <w:rPr>
          <w:rFonts w:ascii="Roboto Light" w:eastAsia="Roboto Light" w:hAnsi="Roboto Light" w:cs="Roboto Light"/>
          <w:b/>
          <w:bCs/>
          <w:color w:val="404040" w:themeColor="text1" w:themeTint="BF"/>
          <w:sz w:val="20"/>
          <w:szCs w:val="20"/>
        </w:rPr>
        <w:t xml:space="preserve">Roku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environment, applying this knowledge in real-world scenarios to troubleshoot and enhance existing applications'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retrieval and rendering of data through effective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integrations that support well-rounded application experiences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 members in the latest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tools and techniques, promoting continuous learning within the team to keep pace with rapid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primarily on developing web applications with a strong focus on service-oriented architecture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comprehensive solutions to streamline communication between the client end and server side,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exchange in applications while ensuring high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critical applications designed for high availability,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junior developers during the development lifecycle, providing mentorship and guidance on best practices for coding, testing, and design principles that enhance software quality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analytics frameworks to routinely assess application health and user engagement, allowing for proactive adjustments to technology stacks utilized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a flexible UI framework based on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catering to a wide range of devices and enhancing the overall mobile responsiveness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audits, ensuring adherence to industry standards and improving the maintainability and scalability of various applications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principles by collaborating with IT operations maintaining continuous integration/continuous deployment (CI/CD) pipelines, thereby enhancing delivery speeds and reducing overall deployment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including specifications and user guides that served both development teams and clients, promoting knowledge sharing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extend application capabilities, thereby providing rich features that aligned well with user needs and expectations across multiple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across applications with a strong emphasis on unit testing and continuous feedback loops to ensure software integrity, leading to improved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ensuring alignment between business goals and technology solutions, leveraging industry insights to pitch innovative ideas that spark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