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Quantitative Analyst with over 11 years of software development experience, focusing on web and mobile applications. Adept in quantitative finance, DeFi protocols, and on-chain analytics to enhance market-making strategies and deliver tailored liquidity solutions. Strong collaborator with a passion for emerging technologies, committed to driving business success in the fast-paced world of decentralized finance.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Rust, SQL, C++, Go,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TensorFlow, Pandas, NumPy,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Dune Analytics, Tableau, Power BI, Apache Kafka, Grafana,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 Making &amp; DeFi: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Uniswap, Aave, MakerDAO, Balancer, Sushiswap, Curve, Compound, Chainlink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Jenkins, Ansible, Terraform,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automated market-making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liquidity provisioning for prominent DeFi protocols, contributing to the advancement of decentralized finance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on-chain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analytics, employing statistical techniques to assess trading patterns and drive data-driven decisions to refine market strategies and improve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software engineers and data scientists, fostering a cohesive environment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quantitative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 client onboarding processes for market-making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actively monitoring ongoing market activities and provided tailored customer support to refine liquidity solutions in response to custom client needs, showcasing strong relationship management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extensive data aggregation, ensuring clean and actionable insights for strategic presentations and decision-making, informing both executive and technical teams effectively of analytical findings.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stakeholders, improving project awareness and enabling informed decision-making that propels industry thought leadership and innovative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proof-of-concepts (POCs) for innovative market-making strategies by integrating cutting-edge technologies,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prototyping and streamlined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tracked and analyzed competitors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generating reports which provided actionable insights leading to strategic adaptations for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refine liquidity tools aligned with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innovations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competitive edge and ensuring teams stayed informed about evolving trends in the DeFi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capabilities by sharing knowledge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quantitative 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and fostering continuous professional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into market-making solutions, showcasing versatility and technical depth in high-performance environments to capture evolving market opportunities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led workshops for team members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relationship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collaborative efforts and aligning objectives in pursuit of the organization’s mission to lead the market-making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cross-disciplinary insights into a streamlined approach for market analytics, improving internal communications and accelerating project development timelines while fostering an agile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coding and software development, significantly reducing technical debt and enhancing product stability while ensuring compliance with industry standards of quality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quantitative skills and market-making tools, fostering a supportive learning culture that enhanced team performance and driven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and driving engagement through intuitive interfaces and responsive designs suitable for high-volume trading.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analytics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market analysis and decision-making support for trading strategies across diverse financial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sessions,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quality and team collaboration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the integration of blockchain technologies in trading platforms, equipping stakeholders with knowledge and practical skills necessary to stay competitive in the evolving DeFi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business analysts to translate client requirements into actionable specifications, ensuring delivery of high-quality solutions aligned with market demands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and cost-efficiency while implementing CI/CD practices for streamlined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innovative technologies within the blockchain ecosystem, presenting findings to executive teams to help shape strategic directions and investment opportunities related to DeFi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develop strategic alliances, showcasing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excellent communication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collaborations that leverage shared interests around market-making capabilities and DeFi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statistical models and machine learning techniques to forecast market trends, improving modeling accuracy and facilitating data-driven strategic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security protocols surrounding smart contract usage, ensuring compliance with best practices and enhancing platform trustworthiness against potential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scalability and reliability of market-making applications in alignment with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client onboarding processes by developing tailored educational resources on DeFi tools availability, fostering client self-sufficiency and satisfaction through comprehensive training modules.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