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detail-oriented QA Manual &amp; Automation Engineer with over 11 years of experience in software development, specializing in testing and automating workflows for web and mobile applications. Strong expertise in Adobe Experience Cloud solutions, including AEM, AEP, Workfront, and Adobe Analytics. Proven track record of designing and executing robust test strategies, ensuring high-quality software delivery while adhering to best practices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Cypress, JUnit, TestNG,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Testing Tools:</w:t>
      </w:r>
      <w:r w:rsidRPr="00745DD3">
        <w:rPr>
          <w:rFonts w:ascii="Roboto Light" w:eastAsia="Roboto Light" w:hAnsi="Roboto Light" w:cs="Roboto Light"/>
          <w:color w:val="404040" w:themeColor="text1" w:themeTint="BF"/>
          <w:sz w:val="20"/>
          <w:szCs w:val="20"/>
        </w:rPr>
        <w:t xml:space="preserve"> Postman, RestAssured, SoapUI, JMeter,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Adobe Experience Cloud:</w:t>
      </w:r>
      <w:r w:rsidRPr="00745DD3">
        <w:rPr>
          <w:rFonts w:ascii="Roboto Light" w:eastAsia="Roboto Light" w:hAnsi="Roboto Light" w:cs="Roboto Light"/>
          <w:color w:val="404040" w:themeColor="text1" w:themeTint="BF"/>
          <w:sz w:val="20"/>
          <w:szCs w:val="20"/>
        </w:rPr>
        <w:t xml:space="preserve"> Adobe Experience Manager (AEM), Adobe Analytics, Adobe Target, Adobe Experience Platform (AEP), Adobe Workfront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TDD, BDD, Continuous Integration/Continuous Deployment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manual and automated test cases for </w:t>
      </w:r>
      <w:r w:rsidRPr="00745DD3">
        <w:rPr>
          <w:rFonts w:ascii="Roboto Light" w:eastAsia="Roboto Light" w:hAnsi="Roboto Light" w:cs="Roboto Light"/>
          <w:b/>
          <w:bCs/>
          <w:color w:val="404040" w:themeColor="text1" w:themeTint="BF"/>
          <w:sz w:val="20"/>
          <w:szCs w:val="20"/>
        </w:rPr>
        <w:t xml:space="preserve">Adobe Experience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optimal performance and security of implementations within Agile/Scrum teams, facilitating continuous improvement across digital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test 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components of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industry best practices for cross-browser and cross-device compatibility, significantly enhancing testing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product owners, and business analysts to gather and analyze requirements, translating business needs into effective test plans and ensuring comprehensive coverage of critical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functional, regression, integration, and performance testing across various platforms, while prioritizing UX/UI best practices to validate end-user interactions with different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API testing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and functionality between </w:t>
      </w:r>
      <w:r w:rsidRPr="00745DD3">
        <w:rPr>
          <w:rFonts w:ascii="Roboto Light" w:eastAsia="Roboto Light" w:hAnsi="Roboto Light" w:cs="Roboto Light"/>
          <w:b/>
          <w:bCs/>
          <w:color w:val="404040" w:themeColor="text1" w:themeTint="BF"/>
          <w:sz w:val="20"/>
          <w:szCs w:val="20"/>
        </w:rPr>
        <w:t xml:space="preserve">Adobe Experience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other third-party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to outline testing processes, including identifying, tracking, and resolving defects, promoting a culture of accountability in testing and QA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monitoring and evaluation of testing outputs, leveraging insights to propose and implement process optimizations that align with evolving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testing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system responsiveness and stability under various load conditions, ensuring robust application reliability for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innovative AI-driven automation testing methodologies, evolving the testing process beyond traditional approaches to enhance precision and reduce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contributing to team collaboration and transparency, resulting in a robust feedback loop that informed iterative development and strengthened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strict adherence to data privacy regulations, including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in QA processes, educating team members on compliance and security best practices, fostering a culture of vigilance.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QA engineers on best practices in test case design and defect management, enhancing team capabilities and evolving testing skill sets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on new tools and testing frameworks to maintain a cutting-edge approach to software testing, driving innovation within the QA team and improving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varied testing scenarios, increasing code coverage and reducing time-to-delivery of high-quality software applications across departments.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around implementing new technologies and methodologies that would benefit QA deliverables, leading initiatives aimed at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smarter automation and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critical back-end functionalities that support user interactions within enterprise-level applications, ensuring stable performance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maintainability and scalability, while adhering strictly to coding best practices and design patterns to enhance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feature requirements and scope, utilizing Agile methodology to facilitate the development process and ensure timely delivery of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for new features and updates,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standard development lifecycle to ensure code quality and minimize defects at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solutions into existing systems, allowing for the proactive identification of bottlenecks and areas of improvement while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and engaging in discussions around performance optimizations and restructuring opportunities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on application functionality, iteratively improving features based on real-world usage patterns and user experience research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translate technical concepts into non-technical language, ensuring alignment and understanding throughout various project phases and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to streamline deployment pipelines, resulting in quicker delivery times and enhanced integration of new features into the product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to troubleshoot issues efficiently, demonstrating a methodical approach to problem-solving and enhancing both resolution speed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security measures by integrating best practices within the development process, addressing vulnerabilities early, and ensuring compliance with industry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team culture that prioritized learning and adaptation, leading knowledge-sharing sessions focusing on emerging technologies and modern best practices in software development for improved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