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Protocol Engineer with 11 years of extensive experience in software development, specializing in blockchain technology and smart contract platforms. Proven track record in designing and implementing secure, scalable protocols, particularly within the zkSync environment. Strong expertise in leading cross-functional teams, conducting research, and delivering robust solutions using various blockchain technologies. Passionate about advancing protocol evolution through collaborative efforts and clear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Solidity, Vyper, C++, Go, Rust, Scala,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Frameworks:</w:t>
      </w:r>
      <w:r w:rsidRPr="00745DD3">
        <w:rPr>
          <w:rFonts w:ascii="Roboto Light" w:eastAsia="Roboto Light" w:hAnsi="Roboto Light" w:cs="Roboto Light"/>
          <w:color w:val="404040" w:themeColor="text1" w:themeTint="BF"/>
          <w:sz w:val="20"/>
          <w:szCs w:val="20"/>
        </w:rPr>
        <w:t xml:space="preserve"> zkSync, Ethereum, EVM, Hyperledger, Cosmos SDK, Substrate, Truffle, Foundry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Foundry, Hardhat, Ganache, OpenZeppelin, Metamask, IPFS, Yul, Cast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Algorithms &amp; Data Structures:</w:t>
      </w:r>
      <w:r w:rsidRPr="00745DD3">
        <w:rPr>
          <w:rFonts w:ascii="Roboto Light" w:eastAsia="Roboto Light" w:hAnsi="Roboto Light" w:cs="Roboto Light"/>
          <w:color w:val="404040" w:themeColor="text1" w:themeTint="BF"/>
          <w:sz w:val="20"/>
          <w:szCs w:val="20"/>
        </w:rPr>
        <w:t xml:space="preserve"> Merkle Trees, Hashing, Consensus Algorithms, Graph Algorithms, Dynamic Programming, Data Structures, Sorting Algorithms, Cryptography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Methodologies, Continuous Integration, Version Control (Git), Unit Testing, Code Review, DevOps, Microservices Architecture,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core components for the </w:t>
      </w:r>
      <w:r w:rsidRPr="00745DD3">
        <w:rPr>
          <w:rFonts w:ascii="Roboto Light" w:eastAsia="Roboto Light" w:hAnsi="Roboto Light" w:cs="Roboto Light"/>
          <w:b/>
          <w:bCs/>
          <w:color w:val="404040" w:themeColor="text1" w:themeTint="BF"/>
          <w:sz w:val="20"/>
          <w:szCs w:val="20"/>
        </w:rPr>
        <w:t xml:space="preserve">zkSync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smart contract platform, ensuring compliance with </w:t>
      </w:r>
      <w:r w:rsidRPr="00745DD3">
        <w:rPr>
          <w:rFonts w:ascii="Roboto Light" w:eastAsia="Roboto Light" w:hAnsi="Roboto Light" w:cs="Roboto Light"/>
          <w:b/>
          <w:bCs/>
          <w:color w:val="404040" w:themeColor="text1" w:themeTint="BF"/>
          <w:sz w:val="20"/>
          <w:szCs w:val="20"/>
        </w:rPr>
        <w:t xml:space="preserve">EVM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enhancing its capabilities for </w:t>
      </w:r>
      <w:r w:rsidRPr="00745DD3">
        <w:rPr>
          <w:rFonts w:ascii="Roboto Light" w:eastAsia="Roboto Light" w:hAnsi="Roboto Light" w:cs="Roboto Light"/>
          <w:b/>
          <w:bCs/>
          <w:color w:val="404040" w:themeColor="text1" w:themeTint="BF"/>
          <w:sz w:val="20"/>
          <w:szCs w:val="20"/>
        </w:rPr>
        <w:t xml:space="preserve">zero-knowledge proofs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scalability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system contracts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audits and optimizing contract performance under high-load conditions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independent research on innovative blockchain solutions, creating prototypes and comprehensive documentation for potential improvements to the </w:t>
      </w:r>
      <w:r w:rsidRPr="00745DD3">
        <w:rPr>
          <w:rFonts w:ascii="Roboto Light" w:eastAsia="Roboto Light" w:hAnsi="Roboto Light" w:cs="Roboto Light"/>
          <w:b/>
          <w:bCs/>
          <w:color w:val="404040" w:themeColor="text1" w:themeTint="BF"/>
          <w:sz w:val="20"/>
          <w:szCs w:val="20"/>
        </w:rPr>
        <w:t xml:space="preserve">zkSync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 architecture and its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protocol roadmap by engaging with external partners, aligning technical requirements with business needs, and facilitating secure and scalable protocol upgrades across different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structures and algorithms from scratch, improving computational efficiency and supporting the development of robust </w:t>
      </w:r>
      <w:r w:rsidRPr="00745DD3">
        <w:rPr>
          <w:rFonts w:ascii="Roboto Light" w:eastAsia="Roboto Light" w:hAnsi="Roboto Light" w:cs="Roboto Light"/>
          <w:b/>
          <w:bCs/>
          <w:color w:val="404040" w:themeColor="text1" w:themeTint="BF"/>
          <w:sz w:val="20"/>
          <w:szCs w:val="20"/>
        </w:rPr>
        <w:t xml:space="preserve">zkSync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features that benefit developers and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components for </w:t>
      </w:r>
      <w:r w:rsidRPr="00745DD3">
        <w:rPr>
          <w:rFonts w:ascii="Roboto Light" w:eastAsia="Roboto Light" w:hAnsi="Roboto Light" w:cs="Roboto Light"/>
          <w:b/>
          <w:bCs/>
          <w:color w:val="404040" w:themeColor="text1" w:themeTint="BF"/>
          <w:sz w:val="20"/>
          <w:szCs w:val="20"/>
        </w:rPr>
        <w:t xml:space="preserve">Layer 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Layer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high-performance systems to ensure streamlined operations and effective data handling in the </w:t>
      </w:r>
      <w:r w:rsidRPr="00745DD3">
        <w:rPr>
          <w:rFonts w:ascii="Roboto Light" w:eastAsia="Roboto Light" w:hAnsi="Roboto Light" w:cs="Roboto Light"/>
          <w:b/>
          <w:bCs/>
          <w:color w:val="404040" w:themeColor="text1" w:themeTint="BF"/>
          <w:sz w:val="20"/>
          <w:szCs w:val="20"/>
        </w:rPr>
        <w:t xml:space="preserve">zkSync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testing and debugging sessions to validate the robustness of newly implemented features and identified areas for performance enhancements within the protocol.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regarding the future of blockchain protocols, sharing insights and technical knowledge to foster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contract development, providing guidance on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Vyper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protocol design principles while promoting an environment conducive to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industry conferences and workshops focusing on emerging trends in blockchain technology, deepening my understanding of competitive analysis and protocol evolution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security features within the application, ensuring data integrity and user protection aligned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relationships with peers and stakeholders to facilitate effective collaboration in the execution of innovative projects, ensuring alignment with our organization’s strategic goals during protocol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existing protocols by implementing </w:t>
      </w:r>
      <w:r w:rsidRPr="00745DD3">
        <w:rPr>
          <w:rFonts w:ascii="Roboto Light" w:eastAsia="Roboto Light" w:hAnsi="Roboto Light" w:cs="Roboto Light"/>
          <w:b/>
          <w:bCs/>
          <w:color w:val="404040" w:themeColor="text1" w:themeTint="BF"/>
          <w:sz w:val="20"/>
          <w:szCs w:val="20"/>
        </w:rPr>
        <w:t xml:space="preserve">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the latest computational theories and practical methodologies, ensuring our systems remain efficient and responsive.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reviews of protocol evolution proposals, providing constructive feedback driven by industry experience to boost the quality and security of new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to streamline communication and development processes, ensuring the team met completion deadlines while continuously adapting to changing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high-impact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applications and protocols that emphasized performance and usability in cloud computing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architecture and design phases for new software projects, applying a deep understanding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innovative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data-driven algorithms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enterprise applications and contributing to the overall performance of the product 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by streamlining the CI/CD pipeline for our development team, leading to a significant reduction in deployment times and improved reliability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develop, and execute strategies for system integration, focusing on the alignment of software architecture with business goals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of software applications, leveraging unit tests and automated testing frameworks to ensure code quality and stability during software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system-level performance analysis and optimization by implementing comprehensive tests and leveraging data structures that minimized latency and maximized throughput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knowledge-sharing infrastructure within the team through workshops and presentations, facilitating the ongoing education of colleagues on topics like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by employing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modular development, enhancing team collaboration and parallel development capabilities across global teams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projects focused on cloud computing where I 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team dynamics and project outcomes, ensuring projects remained within scope and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developers during onboarding by providing mentorship focused on modern programming techniques and industry best practices related to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protocol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potential enhancements for existing systems through comprehensive data analysis, ensuring our software solutions remained relevant and competitive as industry needs evolved.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