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ability in analyzing legacy systems, refactoring code, and implementing modern methodologies to enhance performance and scalability. Skilled in cross-functional collaboration and ensuring compliance with industry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VB6, VB.NET, C#, SQL, JavaScript,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.NET Core, ASP.NET, Entity Framework, React, Angular,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Docker, Kubernetes, Azure DevOps, Postman, Fiddler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Middleware:</w:t>
      </w:r>
      <w:r w:rsidRPr="00745DD3">
        <w:rPr>
          <w:rFonts w:ascii="Roboto Light" w:eastAsia="Roboto Light" w:hAnsi="Roboto Light" w:cs="Roboto Light"/>
          <w:color w:val="404040" w:themeColor="text1" w:themeTint="BF"/>
          <w:sz w:val="20"/>
          <w:szCs w:val="20"/>
        </w:rPr>
        <w:t xml:space="preserve"> SQL Server, MySQL, Oracle, MongoDB, Redis, RabbitMQ, Kafka,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Unit Testing, NUnit, MSTest, Selenium, Jenkins, SonarQube, Telerik, Microservices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analyzed complex </w:t>
      </w:r>
      <w:r w:rsidRPr="00745DD3">
        <w:rPr>
          <w:rFonts w:ascii="Roboto Light" w:eastAsia="Roboto Light" w:hAnsi="Roboto Light" w:cs="Roboto Light"/>
          <w:b/>
          <w:bCs/>
          <w:color w:val="404040" w:themeColor="text1" w:themeTint="BF"/>
          <w:sz w:val="20"/>
          <w:szCs w:val="20"/>
        </w:rPr>
        <w:t xml:space="preserve">VB6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to ensure accurate documentation for future maintenance and enhancement, effectively utilizing modern software methodologies to improve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optimized legacy applications using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clean, maintainable, and efficient code structures that enhance scalability and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business analysts and QA experts to translate business requirements into highly functional and maintainable code, improving project timelines and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and accuracy throughout the migration process by implementing robust verification strategies, thereby preventing service disruptions and ensuring smooth transitions to modern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and engaged in automated testing strategies to validate the quality and reliability of systems after migration,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and design discussions, providing insights and suggestions that led to substantial improvements in system performance, security, and maintainability of legacy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issues related to technical debt and code quality, thereby optimizing system performance and enhancing the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system maintenance post-migration efforts by developing enhancement strategies that continuously improve functionality and address user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security standards and retirement plan regulations, playing a critical role in protecting sensitive information and maintaining compliance across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industry best practices by advocating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adoption within teams, leading to improved project management and delivery processes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secure coding practices that adhere to regulatory standards, significantly reducing risks associated with software vulnerabilities during code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sharing expertise in </w:t>
      </w:r>
      <w:r w:rsidRPr="00745DD3">
        <w:rPr>
          <w:rFonts w:ascii="Roboto Light" w:eastAsia="Roboto Light" w:hAnsi="Roboto Light" w:cs="Roboto Light"/>
          <w:b/>
          <w:bCs/>
          <w:color w:val="404040" w:themeColor="text1" w:themeTint="BF"/>
          <w:sz w:val="20"/>
          <w:szCs w:val="20"/>
        </w:rPr>
        <w:t xml:space="preserve">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with junior developers, thereby contributing to team growth and technical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that focused on innovative approaches to legacy system enhancements using modern software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reviewed existing applications for potential improvements, applying analytical skills to identify opportunities for optimization in code performance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debugging tools and analytical strategies to troubleshoot code issues efficiently, reducing downtime and enhancing software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desktop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VB.NET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application efficiency, while adhering to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seamless code refactoring and migration efforts to transition from legacy systems, applying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system architecture and modern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rigorous testing protocols, integrating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project management, ensuring streamlined workflows and efficient collaboration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implementation of various software solutions, emphasizing maintainability, scalability, and performance across diverse project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analytical skills to troubleshoot and debug application issues, enhancing user satisfaction through timely resolutions and ensuring service continuity for all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 stakeholders throughout the app development lifecycle, aligning technical capabilities with business objectives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mentorship programs, sharing insights on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advocating for best programming practices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SQL Server databases, ensuring data integrity and the efficiency of data retrieval processes while working closely with backend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employing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with front-end frameworks, thus enhancing user engagement and experience significantly through technology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within the team, adopting feedback and enhancing development practices to keep pace with evolving industry standards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security measures by staying abreast of industry developments and integrating improved security protocols into existing projects, thus safeguarding sensitive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