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expertise in Kubernetes, Node.js, JavaScript, and REST APIs, dedicated to enhancing product delivery through robust system integrations and effective collaboration with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jQuery,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Redis,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Kubernetes, Docker, Jenkins, Git,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scalable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operation across front-end and back-end technologies via advanced integration strategies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cloud-native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scalability while driving continuous integration and delivery through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refine product offerings, translating complex integration requirements into actionable development tasks, demonstrating strong communication and leadership skills during stakeholder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technologies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event-driven systems, ensuring high-performance data processing, thus improving the overall responsiveness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application lifecycle management, leading end-to-end delivery from requirements gathering to production release, significantly improving project timelines and stakeholder satisfaction throughout the entire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standardized essential development tools and frameworks, cultivating an environment of automation that increased engineering efficiency and reduced deployment times substantially across all teams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fostering a culture of knowledge sharing and adhering to engineering best practices that heightened code quality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for existing applications, leveraging profiling tools and framework enhancements to achieve industry-leading load times and user experience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iterative development cycles, which enabled teams to adapt to changing requirements and deliver high-quality features within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Uniphore product catalogue by integrating proprietary enterprise knowledge, applying </w:t>
      </w:r>
      <w:r w:rsidRPr="00745DD3">
        <w:rPr>
          <w:rFonts w:ascii="Roboto Light" w:eastAsia="Roboto Light" w:hAnsi="Roboto Light" w:cs="Roboto Light"/>
          <w:b/>
          <w:bCs/>
          <w:color w:val="404040" w:themeColor="text1" w:themeTint="BF"/>
          <w:sz w:val="20"/>
          <w:szCs w:val="20"/>
        </w:rPr>
        <w:t xml:space="preserve">Knowledge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create user-centric features that significantly improved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implemented testing frameworks for both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robustness of all applications prior to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integration processes and system architectures, providing clear guidelines for future integrations and facilitating knowledge transfer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tracking of development tasks and seamless communication pathways within team operations and stakeholder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including participation in industry workshops and obtaining certifications such as </w:t>
      </w:r>
      <w:r w:rsidRPr="00745DD3">
        <w:rPr>
          <w:rFonts w:ascii="Roboto Light" w:eastAsia="Roboto Light" w:hAnsi="Roboto Light" w:cs="Roboto Light"/>
          <w:b/>
          <w:bCs/>
          <w:color w:val="404040" w:themeColor="text1" w:themeTint="BF"/>
          <w:sz w:val="20"/>
          <w:szCs w:val="20"/>
        </w:rPr>
        <w:t xml:space="preserve">AWS Certified Solutions Architect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 Master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 qualifications.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best practices in deployment workflows, ensuring robust backup strategies and disaster recovery processes were in place to protect critical application data and maintain service availability.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unit tests and integration tests to ensure functionality met customer requirements and quality standards defined by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environment to architect microservices that enhanced modularity and maintainability of existing platforms,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streamlined the deployment pipeline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leading to improved communication with front-end developers and significantly reducing time spent on integration verification and debugging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actively contributing to team discussions, helping to elevate the coding standards and practices adopted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efficiency drastically, ensuring a fast user experience and reduced backend load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management,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and ensure data integrity across diverse application functionalities and user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establishing CI/CD pipelines that automated test executions and deployments, ensuring swift delivery of new features while minimizing the risk of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refine project scopes and gather detailed requirements, translating business needs into technical specifications that guided the development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in software development practices and tools used at Microsoft, fostering an inclusive learning environment that promoted personal and professional growth within the dev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Scrum methodologies into the development workflow, facilitating daily stand-ups and sprint reviews to enhance team collaboration and keep projects aligned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needs and provide technical support, ensuring solutions developed met specifications and led to enhanced client satisfaction and loyalty.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application logging and monitoring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into application performance and detect issues proactively, leading to faster resolution times and improved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