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experience in software development, emphasizing web and mobile applications. Expertise in automating processes, integrating systems, and leveraging AI-driven technologies to enhance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C#, Ruby, Go,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Express, Angular, Bootstrap,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Zapier, n8n, Make, Power Automate, UiPath, Blue Prism, Automate.io, Integromat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Apache Kafka, Tableau, DataRobot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Swagger, Postman, API Gateway, API Management, Webhooks,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manual processes and bottlenecks, implementing automations that enhanced productivity across departments and reduced operational overhead, significantly streamlining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automation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 dynamic decision-making and complex workflow management, improving response times and optimizing resource allocation within organizational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intricate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between various platforms, ensuring seamless data flow and connectivity across systems for enhanced operational capability and reduced manual intervention.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dashboards and monitoring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visibility into automation performance and identifying continuous improvement opportunities across diverse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multi-step automations, improving inter-departmental collaboration through streamlined communications and data flows, significantly enhancing team coordination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robust documentation and created training materials for new automated processes, facilitating ease of adoption among team members and reducing resistance to change in organizational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cross-functional teams on using new automation systems, ensuring an understanding of sustainable practices in adopting these innovative solutions within their daily activities to promote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engineering teams to bridge the gap between technical execution and business objectives, translating requirements into actionable development tasks, thus ensuring alignment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process evaluations regularly to identify new automation opportunities, promoting an iterative approach to improving operational throughput utilizing the latest technological advancements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foster a process improvement mindset across the organization, encouraging teams to proactively seek automation possibilities to reduce workload and heighten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industry trends regarding automation and process optimization, driving a culture of innovation and agility within departments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strategic initiatives to eliminate repetitive tasks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productivity and allowing teams to focus on higher-value work, contributing to overall organizational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both data integrity and availability for analytics and decision-making processes across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high-impact opportunities for automation, enhancing operational workflows and enabling teams to harness data for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vendors to implement scalable automation solutions that integrate seamlessly with existing business systems, maximizing resource utilization and operational effectiveness.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numerous successful automation projects, developing and deploying systems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retrieval and system interactions across multifaceted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gather requirements, translating them into technical specifications and ensuring that the automation solutions delivered measurable business impact and operational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 automations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Power Automate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task management and coordination among teams, resulting in notable reductions in time spent on administrative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automation solutions, enhancing scalability and encouraging portability across different environments, improving deployment efficiencies in various business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code reviews and established best practices within the automation frameworks, promoting a culture of high-quality standards and encouraging a focus on maintainability across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optimized existing automated processes, implementing modifications that improved functionality and reduced error rates, which contributed to significant cost reductions during operational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programs that focus on the use of various automation tools, empowering team members to self-serve queries and operational challenges through newly adopted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enterprise-wide automation insights by creating performance-tracking dashboards,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sources to correlate operational metrics with automation initiatives, ensuring transparency in measurements and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align automation technology initiatives with overall business goals, encouraging proactive discussions around technology adoption and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that identified potential areas for automation, leveraging industry benchmarks and innovations to advocate for process improvements aimed at enhancing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methodologies for documenting existing processes and new automation implementations, ensuring thorough and accessible records that promote continuity and understanding across teams throughout transitions and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to identify trends in automation technologies and industry best practices, continuously updating internal capabilities to align with emerging needs and maintain operational excellence following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