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experience specializing in process automation, AI-driven solutions, and operational efficiencies across multiple business functions. Proven track record in designing and implementing automated workflows using advanced technologies to enhance productivity and streamline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Orchestration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Zapier, n8n, Make, Apache Airflow, UiPath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Postman, AWS Lambda, Microsoft Power Automate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OpenAI API, Natural Language Processing (NLP)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Grafana, Looker,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GitLab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department leaders to identify and automate inefficient manual processes across diverse business functions, enhancing operational productivity and ensuring alignment with strategic organizational goals through intelligent process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simplify complex workflows, optimize task allocation, and reduce error rates, fostering a culture of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 teams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connect disparate systems, resulting in seamless data flow, improved accuracy, and increased operational efficiency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orchestration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Zapier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sophisticated multi-step automations that closed workflow bottlenecks and allowed for seamless cross-department interactions, enhancing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monitoring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real-time insights into process performance, enabling proactive addressing of workflow inefficiencies and ensuring high standards of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automation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transformed decision-making processes through intelligent data processing and workflow management, greatly enhancing productivity and employee satisfaction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staff on the adoption of new automation tools, producing documentation and training materials that empowered teams to take ownership of their processes and fostered a culture of self-service.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Measured and reported on the impact of automation initiatives, tracking metrics such as time savings and error reduction, thus demonstrating the value of automation and securing buy-in from senior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change management initiatives that successfully introduced new automated processes, working closely with team members to ensure smooth transitions and high engagement levels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identifying high-impact opportunities where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could replace labor-intensive manual processes, allowing dedicated personnel to focus on strategic tasks that drive business growth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assessed industry trends related to process automation and intelligent operational efficiencies, adjusting strategies to ensure we remain at the forefront of technology implementation in hospitality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that identified automation priorities, ensuring alignment with overall business goals and operational needs, and effectively communicating these priorities to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integrated automated reporting mechanisms that boost accountability and enhance visibility into departmental operations, thereby facilitating better decision-making based on accurate, real-time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technologies, particularly in AI and automation, to propose relevant innovations that can enhance operational workflows and increase business value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business leaders, acting as a consultant to help them identify automation solutions tailored to their challenges, thereby solidifying the role of technology as a backbone of operational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and automation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robust, scalable enterprise solutions that streamline workflows and enhance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API integrations scaling from RESTful designs, ensuring seamless connectivity between various business systems while enhancing data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front-end development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interfaces that optimally support automated processes, enhancing user engagement and operational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customer requirements and translated them into efficient automated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to evolving needs and ensure timely delivery of functional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optimizations and debugging of applications to improve reliability and maintainability, ensuring availability of services for continuous business operations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application delivery, thus reducing deployment time and associated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effective data management, automating data retrieval and processing tasks within applications to facilitate data-driven decision-making for business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monitoring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application performance metrics, which empowered teams to proactively address potential bottlenecks and operational issues before they escalate.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process automation tools among team members, encouraging team autonomy in leveraging technology for operational improvements and fostering an innovative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ABI tools and integrations, enhancing company processes through automated workflows in HR, Finance, and Support teams while improving documentation standards for project continuity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Supervised quality assurance processes within automation projects, implementing testing strategies that ensured flawless rollouts of new features into an integrated platform, which upheld client satisfaction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product and development teams during the design phases, providing automation expertise that ensured products are built with scalability and efficiency at core, aligning with business delivers.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