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11 years of experience in software development, focusing on print design automation, optimizing workflows, and managing printing projects. Proficient in industry-standard software and automation languages, I thrive in collaborative environments that prioritize world-changing initiatives.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InDesign, Adobe Photoshop, Adobe Illustrator, Figma, Sketch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VBScript, Python, Shell Scripting,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Print Production: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Variable Data Printing (VDP), Print Layout Design, PDF Generation, Prepress Workflow, High-Volume Print Production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Trello, Asana, Jira, Agile Methodologies, Scrum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Color Management Systems, Print Quality Control, Proofing Processes, Template Management, File Format Specifications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and precision of direct mail print campaigns while maintaining the highest quality standards for print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print design layouts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InDesign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creating visually compelling materials that communicate impactful stories aligned with organizational goals and client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integrated variable data printing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VDP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deliver personalized marketing materials, ensuring that each campaign was tailored and relevant to target audiences without compromising workflow efficiency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IT teams to troubleshoot and optimize print production automation systems, successfully resolving technical issues that arose during project execution while ensuring minimal disruption to output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entire proofing process, revising and adjusting creative elements based on feedback and meticulous quality checks, resulting in flawless print-ready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PDFs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delivered to vendors upon completion.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adopted new print technologies and software updates, maintaining a proactive approach to evolving industry standards and enhancing printing capabilities in line with contemporary design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coordinate multiple projects simultaneously, practicing diligent organization and communication to meet client deadlines without sacrificing the quality of deliverables or creativity.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opportunities through workshops and industry conferences focused on the latest print automation advancements, positioning the organization as a leader in innovative print design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Creative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compelling stories through print, enhancing design aesthetics while integrating user feedback into project revisions to meet various stakeholder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evaluations of existing workflows, identifying bottlenecks and areas for improvement, leading to the development and implementation of solutions that streamlined processes and amplified overall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best practices for print design and automation, fostering an environment of collaboration and knowledge-sharing that cultivated talent and improved team efficacy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communication lines with stakeholders, ensuring that requirements were clearly understood, and expectations were met without compromise, emphasizing the importance of responsive customer service in all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project management techniques to enhance team productivity and workflow, ensuring that all print projects were delivered within specified timeframes and aligned with business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automation tools for print production, enhancing team skills and knowledge around best practices for managing complex projects and leveraging technology for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testing protocols for print production processes, employing quality control measures to guard against common errors and ensuring optimal output quality.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print design projects with a focus on automation,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Creative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overall design efficiency and effectiveness in campaign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project managers and creative teams to align on objectives and deliverables, effectively balancing the creative vision with achievable production timelines for seamless campaign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scripting languages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VBScript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automation enhancements that improved system reliability and overall productivity in print workflows and production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print production schedules, coordinating input from various departments to ensure alignment with overall project goals while facilitating timely delivery of materials to print vendors.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innovative print marketing strategies that increased engagement and conversion rates through targeted messaging and beautifully executed design elements that captivated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print design processes by introducing template management best practices, reducing turnaround times for revisions and ensuring consistency across all marketing materials produced by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data-driven insights to refine print campaigns,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variable data printing (VDP)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create personalized user experiences that foster audience connection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quality assurance checks on print outputs, ensuring compliance with established standards, optimizing color management and file specifications for a polished final product delivered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brainstorming sessions with cross-functional teams for creative ideation, ultimately resulting in unique strategies that positioned print materials as effective storytelling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automation workflows, ensuring knowledge transfer throughout the organization and assisting in training initiatives for new team members to uphold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print vendors, negotiating service and output quality expectations that upheld the company's mission and ensured successful collaboration on various print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critiques, offering constructive feedback to peers which encouraged innovative thinking and creative problem-solving within the print design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