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building AI-driven platform systems and seamless automations. Proven expertise in delivering efficient, scalable solutions across multiple business functions, collaborating with various teams while continuously innovating to exceed growth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Java, C#, Ruby,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Spring Boot, Vue.js, React, Angular,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Elasticsearch, SQL Server,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Chatbots, TensorFlow, PyTorch, LangChain, Vertex AI, Make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design of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systems, ensuring scalability and performance while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that optimized internal workflows across diverse business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no-code/low-code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deploying streamlined processes that enhanced operational efficiency while enabling cross-functional teams to achieve desired business outcomes more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Sales, Marketing, HR, and Customer Success teams to identify automation opportunities, delivering tailored technical solutions via high-quality, production-ready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solve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balancing innovation and maintainability within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distributed systems, ensuring adaptability to evolving technological advancements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protocols to ensure the reliability of cloud-based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continuous integration and deployment of critical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meticulously, capturing essential learnings and communicating progress to key stakeholders, ensuring alignment and clarity in project objectives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to foster a culture of innovation, leveraging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propose impactful business solutions and drive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chatbot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 within existing platforms, boosting user engagement and enhancing the overall customer experience while adhering to best practices for software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process and analyze large datasets efficiently,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insights that influenced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and best practices for software security and data privacy, conducting regular audits and training sessions to raise awareness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architecture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significantly improving system responsiveness and maintainability in line with evolving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stay updated with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incorporating new tools and frameworks that positioned the company at a competitive advantage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talent development through mentorship, guiding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an environment conducive to skill enhancement and professional growth.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scopes while maintaining focus on delivering innovative solutions tailored to meet specific client needs across various operational facets.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performance metrics to evaluate system effectiveness post-implementation, iterating on design and functionality based on user feedback and analytical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contributing to the design and architecture of enterprise solutions that met client specifications and enhanced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collaborations to streamline project workflows,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improved product delivery timelines and aligned development activities with changing business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pair programming sessions, fostering a culture of knowledge sharing and continuous improvement among team members, promoting adherence to best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CI/CD implementations, automating deployment processes that resulted in significant reductions in manual workflows and increased release velocity.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facilitating seamless integration between various systems and services within the software ecosystem to enhance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exercises on existing applications, leveraging profiling tools and optimization techniques to increase processing speed and resource efficiency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assisted junior developers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coding and software architecture, imparting knowledge on the use of emerging frameworks and tools for optimal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integrate responsive design principles into web applications, enhancing user experience and accessibility for diverse user demographics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that reduced operational downtime and improved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and execution of acceptance testing protocols, ensuring software quality and functionality met rigorous enterprise standards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robust databases for applications, executing complex queries and designing schemas that assured data integrity and optimized access performance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project management initiatives by providing detailed technical analysis and estimates for development efforts, aligning technical tasks with strategic business objectives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