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UX/UI Designer with 11 years of experience in software development, focused on web and mobile applications. Expert in creating exceptional user experiences and driving design forward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Python,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 5, Figma, Miro, Blueprints, MVVM, Slate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Suite, Sketch, InVision, Axure, Balsamiq,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Multiplayer Game Design, User Flow Optimization, Player Experience Research, Interactive Prototyping, 3D Interactive Environments, UI Art Asset Creation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User-Centered Design, Design Thinking, Iterative Prototyping, Usability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multi-platform user interfaces focusing on improving player engagement and retention through usability studies and methodological user experience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wireframes and prototypes for new AAA game titles,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 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iterations to validate design concepts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cross-functional team including artists and engineers to ensure a cohesive approach to UI/UX, integrating feedback iteratively while keeping usability as the primary goal.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player flow analysis and heuristic evaluations to identify pain points within existing systems, resulting in actionable steps for improving overall game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best practices for developing high-quality UI assets that align with the unique visual style of new game titles, fostering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design concepts to stakeholders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case studies that informed strategic decisions regarding game development aesthetics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with external vendors by establishing comprehensive documentation and style guides, enhancing collaboration and consistency in remote work settings amidst asynchronous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high-fidelity prototypes that demonstrated seamless transitions between menus and gameplay scenarios, significantly enhancing the flow and usability of user interfaces in developed titles.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UI/UX assets by conducting regular playtests and analyzing usability data, ensuring that player feedback informed final design decisions before 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style guides and documentation reflective of the established design principles, ensuring clarity and ease of adoption across the team for implemented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end-to-end design processes for various game functionalities across teams, ensuring execution aligns with schedule milestones while maintaining artistic quality and intended player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accessibility best practices into the design process to accommodate diverse player demographics, exemplifying a commitment to inclusivity in gaming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library of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 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UI production across teams, expediting project timelines while maintaining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playtesting sessions, gathering qualitative data to refine UX elements based on direct player feedback, fostering iterative improvements in game design methodology and player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an inclusive and collaborative team culture that values creativity and innovation by facilitating brainstorming sessions, ensuring diverse perspectives were incorporated into design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and crafted experiences for numerous applications, focusing on achieving a seamless interaction design that was visually attractive and easy to navigate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interactive elements, optimizing code for performance within various game mechanics, emphasizing responsiveness to player 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artists and developers to ensure the alignment of artistic direction with user experiences ultimately enhancing the overall aesthetic quality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critiques,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the timely progression of projects and maintain high standards of quality across design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concepts for stakeholder presentations, enabling informed decision-making regarding the design direction early in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user testing to gather feedback on prototypes, ensuring designs met the intended player demographics' needs and identifying opportunities for enhancement in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user-centered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industry best practices to foster a learning environment that encouraged growth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development of front-end elements of applications ensuring interactive sites were optimized for various platforms and devices, focusing on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 remote team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brainstorming sessions, achieving alignment on design strategies and fostering creativity amidst geographically dispersed teams committed to shared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workshops to enhance cross-disciplinary collaboration and communication, establishing a strong creative community that enhanced the overall output quality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adaptation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technologies, facilitating training sessions that promoted their adoption, ensuring team members could leverage the latest industry developments to improve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discussions and forums focused on UI/UX challenges, sharing insights and solutions that fostered a collaborative spirit both within and outside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