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Systems Engineer with over 11 years of experience in software development focused on web and mobile applications. Highly skilled in bioinformatics pipeline development, agile methodologies, cross-functional team collaboration, and regulatory compliance. Proven track record in leveraging AI and machine learning to optimize diagnostics and improve healthcare outcomes. Seeking to leverage deep technical acumen in a mission-driven role within a dynamic team to revolutionize cancer detection and treatment.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C++, JavaScript, SQL, Julia,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Bioconductor, Galaxy, GATK, IGV, BLAST, Bowtie, BWA, HISAT2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Django, Flask,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Jira, Smartsheet,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GxP, HIPAA, FDA standards, IEC 62304, 21 CFR Part 11, ISO 13485, FMEAs, Risk Control Measures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continuous improvement of DELFI's bioinformatics pipeline software, prioritizing features based on user requirements while ensuring software quality and compliance with regulatory standards in a collaborative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requirements gathering from cross-functional teams, translating user needs into actionable product specifications, facilitating smooth project transitions within our Agile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design, validation, and implementation of systems and software architecture, adhering to industry best practices and regulatory frameworks to ensure patient safety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 analyzing NGS data, leveraging sophisticated tools to identify biomarkers for cancer detection enhancing diagnostic precision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Science, Lab Operations, and Software Testing teams, fostering a culture of open communication to streamline software releases and ensure alignment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rigorous documentation practices under design control, ensuring compliance with FDA guidelines and providing audit-ready software specifications and user requirements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oversee project management activities,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workflow and enhance collaborative efforts among geographically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define strategic roadmaps for software development, ensuring all stakeholders' input was considered to align with the company's mission to innovate cancer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risk assessments and collaborated on FMEA processes, identifying potential hazards in the bioinformatics pipeline and implementing effective control measures to mitigate risks and enhance product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submission of regulatory documents, ensuring all technical documentation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21 CFR 820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supported new product introductions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improvement initiatives to document software development workflows, identify bottlenecks and opportunities for efficiency gains, leading to enhanced team productivity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team-driven environment by mentoring new engineers and encouraging professional development within a high-performance culture, demonstrating leadership and commitment to collaborative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assurance protocols for software validation, engaging validation teams to design and execute tests that supported product releases while maintaining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optimizing existing features and integrating user feedback into the product lifecycle, resulting in increased user satisfaction and streamlined usability of bioinformatics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ongoing education of evolving regulatory guidelines on AI applications in medical devices, ensuring continuous compliance and forward-thinking approaches within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next-generation software applications while collaborating with scientists and stakeholders to create innovative solutions that improved user engagement and enhanced overall product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product lifecycle from inception through delivery, utilizing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team collaboration and maintain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contributing essential software engineering expertise to define and document technical specifications aligned with complex user requirements in diagnostics software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infrastructure and adherence to best practices in cloud computing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full-stack development practices to enhance mobile and web applications, leveraging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compliance measures into software development processes, ensuring that all applications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regulatory guidelines in the medical diagnostics field, enhancing patient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in collaboration with QA teams to establish comprehensive test suites that increased efficiency in identifying and resolving software defects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specifications, supporting regulatory submissions and compliance audits while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13485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medical device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software quality assurance methodologies that included developing test plans and test cases to ensure the reliability and performance of medical software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integration/continuous deployment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software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progress and performance metrics to executive leadership, utilizing data visualization tools to facilitate strategic decision-making and resource allocation based on project status and risks identified.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offering guidance on best practices in coding and development methodologies while fostering an inclusive team environment focused on growth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