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specializing in backend development for web and mobile applications, particularly in large-scale SaaS environments using Go, GraphQL, Postgres, and Redis. Proficient in architecting complex systems, data modeling, and ensuring optimal performance and reliability while fostering innovation and mentorship in fast-paced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JavaScript, TypeScript, Python, Java,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Express.js, Spring Boot, Django, React, Node.js,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Redis, MongoDB, MySQL, Cassandra, DynamoDB,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AWS, Azure,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SOAP, Webhooks, GraphQL APIs, API Gateway, OpenAPI,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JIRA, Slack, New Relic,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scaled complex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performance in high traffic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data models and APIs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rapid data access and integration for multiple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