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in software development, specializing in web and mobile applications. Proven expertise in designing and implementing scalable systems with a focus on C#, .NET Core, and cloud technologies, fostering team growth through mentoring and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SQL, TypeScript, Python, Go, Java, F#</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ASP.NET Core, React, Blazor, WPF, Angular, HTML5, CSS3,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AWS, Docker, Kubernetes, Azure DevOps, Terraform, Jenkins, GitLab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Entity Framework, SignalR, REST APIs, GraphQL, NUnit, MSTest, Postman, Swagger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Environments:</w:t>
      </w:r>
      <w:r w:rsidRPr="00745DD3">
        <w:rPr>
          <w:rFonts w:ascii="Roboto Light" w:eastAsia="Roboto Light" w:hAnsi="Roboto Light" w:cs="Roboto Light"/>
          <w:color w:val="404040" w:themeColor="text1" w:themeTint="BF"/>
          <w:sz w:val="20"/>
          <w:szCs w:val="20"/>
        </w:rPr>
        <w:t xml:space="preserve"> Visual Studio, Git, JIRA, Confluence, Bitbucket, Figma, Microsoft Teams, Slack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scalable, multi-tenant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security, and reliability across cloud environments and on-premise solutions, always aiming for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software solutions that integrate seamlessly with existing IT infrastructure, promoting compliance and security using cutting-edge technologies and frameworks including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a diverse team of software engineers, fostering an environment of continuous learning and improvement while emphasizing best practices in software design and development methodologies, focusing on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align technical strategies with business goals, facilitating effective communication and project management practices while integrating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Microsoft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distributed cloud systems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implementing critical changes to enhance performance and scalability while maximizing resource utilization and minimizing operational costs.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technical decision-making processes, influencing architectural designs and technology selections to improve system resilience and scalability backed by industry best practices and proven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resolved complex system performance issues, utilizing monitoring tools and analytics platforms to identify bottlenecks and enhance overall application responsiveness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and design assessments, enforcing high standards of code quality and technical documentation to maintain clarity and consistency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audits and risk assessments, implementing recommendations and best practices to enhance security, ensuring compliance with industry standards, and contributing to company-wide technology assessments.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innovation by leading R&amp;D initiatives that pilot new technologies, aiming to streamline development processes and improve team effectiveness while balancing market demands and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automation strategies and new test frameworks to enhance the testing process, implementing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and integration testing to ensure robust and reliable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overall software development lifecycle by engaging in customer feedback sessions, deeply understanding user needs while ensuring the development team aligns with business priorities and technology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in continuous education and training efforts to stay updated with the latest trends and advancements in software engineering, actively sharing knowledge with team members to foster growth and adaptability.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24/7 application support and maintenance, ensuring the reliability of critical applications and services while collaborating closely with IT support teams to address and resolve issues quickly and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multi-tier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code efficiency and maintainability through rigorous application of design patterns and development best practices, resulting in enhanced scalability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supporting requirements analysis, design, implementation, and testing for various enterprise systems using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Microsoft technology stack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owners and stakeholders to translate business requirements into technical specifications, ensuring projects aligned with strategic business objectives while adhering to timelines and budget constraints.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implement real-time communication features using </w:t>
      </w:r>
      <w:r w:rsidRPr="00745DD3">
        <w:rPr>
          <w:rFonts w:ascii="Roboto Light" w:eastAsia="Roboto Light" w:hAnsi="Roboto Light" w:cs="Roboto Light"/>
          <w:b/>
          <w:bCs/>
          <w:color w:val="404040" w:themeColor="text1" w:themeTint="BF"/>
          <w:sz w:val="20"/>
          <w:szCs w:val="20"/>
        </w:rPr>
        <w:t xml:space="preserve">SignalR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and experience in various applications while simplifying deployment via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abstraction layers.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development methodologies, facilitating daily stand-ups, retrospectives, and sprint planning sessions to enhance team productivity and adaptability while fostering a collaborative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architectural discussions, providing constructive feedback to peers while supporting team members in adopting best practices and improving their technical skills through mentorship.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services for various applications, leveraging </w:t>
      </w:r>
      <w:r w:rsidRPr="00745DD3">
        <w:rPr>
          <w:rFonts w:ascii="Roboto Light" w:eastAsia="Roboto Light" w:hAnsi="Roboto Light" w:cs="Roboto Light"/>
          <w:b/>
          <w:bCs/>
          <w:color w:val="404040" w:themeColor="text1" w:themeTint="BF"/>
          <w:sz w:val="20"/>
          <w:szCs w:val="20"/>
        </w:rPr>
        <w:t xml:space="preserve">ASP.NET Web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achieve efficient data retrieval and manipulation, enhancing overall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responsive front-end solutions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Blazor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rendering and flexibility across diverse platforms while collaborating with UI/UX designers on user-centered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communicated with internal and external stakeholders, ensuring proper alignment on project scope and requirements while establishing realistic deadlines and providing timely updates on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codebases effectively, facilitating collaboration among team members while ensuring proper adherence to project guidelines.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enhancements in application performance through profiling and monitoring tools, continually optimizing and solidifying systems to support reliability and robustness.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critical software components, ensuring high levels of quality and reliability while participating actively in disaster recovery planning and execution in case of system failures.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