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Principal Software Engineer with over 11 years of experience in software development, specializing in web and mobile applications. Proficient in developing scalable solutions using PHP, JavaScript, and cloud services like AWS. Strong advocate of Test Driven Development and agile methodologies, with a proven ability to mentor teams and drive architectural excellence through collaborative engineering.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PHP, JavaScript, Python, TypeScript,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Laravel, React, React Native, Vue.js, Node.js, Django,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Google Cloud, Microsoft Azure, AWS Lambda, ECS, EKS, Aurora, Redshift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Redis, Oracle,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Practices:</w:t>
      </w:r>
      <w:r w:rsidRPr="00745DD3">
        <w:rPr>
          <w:rFonts w:ascii="Roboto Light" w:eastAsia="Roboto Light" w:hAnsi="Roboto Light" w:cs="Roboto Light"/>
          <w:color w:val="404040" w:themeColor="text1" w:themeTint="BF"/>
          <w:sz w:val="20"/>
          <w:szCs w:val="20"/>
        </w:rPr>
        <w:t xml:space="preserve"> Docker, Kubernetes, Git, JIRA, CI/CD, Terraform, TDD, RESTful APIs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scalable system architectures, enhancing the engineering standards that drive platform-level components and applications, specifically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junior engineers through code reviews and pair programming sessions, fostering a collaborative environment that prioritized continuous learning and improvement in coding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technical design documents and system diagrams, which served as reference guides for ongoing platform development and architectural strategy discussions.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across multiple teams to drive alignment on technical initiatives, ensuring consistency in architectural direction while adapting agile methodologies to specific project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assessment and integration of new tools and frameworks that contributed to increased performance, scalability, and security of the overall platform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observability enhancements that improved debugging and performance analysis, utilizing tools like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proactive monitoring of platform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implementation of best practices around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conducting threat modeling and risk assessments to mitigate common risks associated with web applications, including </w:t>
      </w:r>
      <w:r w:rsidRPr="00745DD3">
        <w:rPr>
          <w:rFonts w:ascii="Roboto Light" w:eastAsia="Roboto Light" w:hAnsi="Roboto Light" w:cs="Roboto Light"/>
          <w:b/>
          <w:bCs/>
          <w:color w:val="404040" w:themeColor="text1" w:themeTint="BF"/>
          <w:sz w:val="20"/>
          <w:szCs w:val="20"/>
        </w:rPr>
        <w:t xml:space="preserve">XSS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Injection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attacks.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product discussions to identify customer needs and translate them into actionable technical strategies that ensure a user-centric approach to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development lifecycle for critical features of the platform, establishing high-quality benchmarks through automated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software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massively to both server-side and client-side development, ensuring efficient communication between the two through well-defined APIs and microservices architectures.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existing systems and recommended enhancements that resulted in a measurable reduction of technical debt through modernization of legacy code and adoption of </w:t>
      </w:r>
      <w:r w:rsidRPr="00745DD3">
        <w:rPr>
          <w:rFonts w:ascii="Roboto Light" w:eastAsia="Roboto Light" w:hAnsi="Roboto Light" w:cs="Roboto Light"/>
          <w:b/>
          <w:bCs/>
          <w:color w:val="404040" w:themeColor="text1" w:themeTint="BF"/>
          <w:sz w:val="20"/>
          <w:szCs w:val="20"/>
        </w:rPr>
        <w:t xml:space="preserve">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hands-on workshops on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tools, improving team familiarity with CI/CD pipelines and enabling faster deployment cycles without compromising quality or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improving code quality and performance optimization, applying principles of object-oriented programming and design patterns for writing maintainable and scalable code.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tech talks to share knowledge about emerging technologies and industry trends that align with the organization's goals and enhance team competencies.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cross-functional team activities, ensuring the integration of business insights into technical solutions that optimize workflows and contribute to business objectives.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complex software solutions within a team-oriented environment while maintaining focus on both front-end and back-end development aspects across various platforms aligned with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Integral in the development and maintenance of multiple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user engagement and performance through effective UI/UX implementations that cater to diverse user 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transition to a microservices architecture that streamlined deployment and increased system resilience, enabling better recovery and scaling capabilities in responding to user requests during peak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backend processes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API responsiveness and integrated reliable database solutions that minimized latency in data access and retrieval for user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 meetings following Agile processes to ensure that project goals are met while fostering collaborative communication within the developer team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test-driven development by implementing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Enzyme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testing to catch bugs early in the development phase, improving overall code quality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pair programming to share best practices around coding standards and design patterns, ultimately leading to a shared understanding of project requirements and user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migration strategies to optimize application performance, leveraging modern libraries and frameworks to ensure smooth transitions with minimal impact on existing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management solutions, creating efficient data models that supported ambitious project timelines and ensured data integrity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internal tools development that automated repetitive tasks, thereby improving team efficiency and reducing the time taken for regular deployment cycles and routine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inclusive team atmosphere where knowledge sharing was encouraged, focusing on collaborative problem solving that led to better development outcomes and team synergy.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Addressed performance bottlenecks in software applications through comprehensive profiling and debugging, leading to measurable downtime reduction and enhanced performance metrics across the deployment of services.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