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frontend and full stack development for web and mobile applications. Proven ability to leverage TypeScript, Angular, and GraphQL while also proficient in backend technologies such as Java and Python. Experienced in agile environments, capable of mentoring team members and enhancing development processes through hands-on collaboration and dedicated coding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TypeScript, Angular, ReactJS, VueJS, HTML5, CSS3, JavaScript,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Java, Python, Node.js, Django, Spring Boot, Express.js, RESTful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Selenium, JUnit, Postman, Chai,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Confluence, VSCode,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Lean, Continuous Integration, Continuous Deployment, Sprints, Retrospectives, User Stories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into functional requirements for new product features, synthesizing information to guide design decisions effectively and improve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user interfaces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across multiple browsers to enhance accessibility and usability factors.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development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data fetching, optimizing query performance, and reducing the need for excessive backend calls during application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coding practices, emphasizing patterns such as </w:t>
      </w:r>
      <w:r w:rsidRPr="00745DD3">
        <w:rPr>
          <w:rFonts w:ascii="Roboto Light" w:eastAsia="Roboto Light" w:hAnsi="Roboto Light" w:cs="Roboto Light"/>
          <w:b/>
          <w:bCs/>
          <w:color w:val="404040" w:themeColor="text1" w:themeTint="BF"/>
          <w:sz w:val="20"/>
          <w:szCs w:val="20"/>
        </w:rPr>
        <w:t xml:space="preserve">Model View Controller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Singleton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highly maintainable and scalable code that meets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unit and integration testing of feature implementations,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reduce regressions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feedback during peer code reviews, fostering a culture of continuous improvement and ensuring adherence to best practices in coding standards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active role in agile ceremonies, including planning meetings and retrospectives, to enhance team alignment and foster open communication regarding project progress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engineering teams to ensure seamless integration of frontend and backend services,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adapting existing interfaces to improve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technologies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empowering the next generation of software engineers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defects across multiple platforms, employing meticulous attention to detail and a systematic approach to troubleshooting complex problems encountered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feature demonstrations and helped gather feedback during sprint reviews to align future developments with stakeholder requirements and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and coordinate efforts on collaborative projects, ensuring smooth workflows and product versioning for enhanced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transfers through workshops and training sessions about agile methodologies and coding standards to improve team efficiency and align practices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technical documentation, ensuring all project components were thoroughly outlined for future reference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functional tests to facilitate continuous learning and improvement in development lifecycles, enhancing the resilience and quality of code deployed.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extensively on frameworks such as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 dynamic user experience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specifications, translating complex concepts into understandable features and functionalities for stakeholder 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peers and ensuring that coding standards were adhered to while fostering a culture of quality assurance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migrating legacy applications to modern technologies, systematically reducing technical debt and improving overall performance through newer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executed comprehensive test cases using automated testing tools, identifying critical defects early in the development cycle to ensure software quality and robust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frontend development, assisting them in mastering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unit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full software development lifecycle, from concept through delivery, employing agile methodologies to ensure efficient project completion and timely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technologies into existing products, leveraging insights from market trends to propose advancements in user interface designs and backend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resolving production issues, employing methodical debugging techniques and tools to minimize downtime and enhance user satisfaction with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sessions, liaising between technical teams and product stakeholders to confirm that software met business requirements and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 sharing sessions focused on Agile practices and tools, enhancing team capabilities in project management and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ensure consistent environments, and facilitate easy deployment across various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