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including extensive work with ArcGIS and geospatial technologies. Proven track record in leading initiatives, developing new capabilities, and delivering exceptional customer experiences. Strong collaborator with excellent organizational skills and a robust ability to translate complex requirements into actionable product features.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Kotlin, Swift, Java, C#, TypeScript,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ArcGIS, React, Node.js, Django, Flutter, Ionic, Vue.js,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Android, iOS, React Native, Xcode, Android Studio, Kotlin Multiplatform, Apache Cordova, Unity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and Collaboration Tools:</w:t>
      </w:r>
      <w:r w:rsidRPr="00745DD3">
        <w:rPr>
          <w:rFonts w:ascii="Roboto Light" w:eastAsia="Roboto Light" w:hAnsi="Roboto Light" w:cs="Roboto Light"/>
          <w:color w:val="404040" w:themeColor="text1" w:themeTint="BF"/>
          <w:sz w:val="20"/>
          <w:szCs w:val="20"/>
        </w:rPr>
        <w:t xml:space="preserve"> JIRA, Trello, Confluence, Git, GitHub, Bitbucket, Slack, Asana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Deployment Services:</w:t>
      </w:r>
      <w:r w:rsidRPr="00745DD3">
        <w:rPr>
          <w:rFonts w:ascii="Roboto Light" w:eastAsia="Roboto Light" w:hAnsi="Roboto Light" w:cs="Roboto Light"/>
          <w:color w:val="404040" w:themeColor="text1" w:themeTint="BF"/>
          <w:sz w:val="20"/>
          <w:szCs w:val="20"/>
        </w:rPr>
        <w:t xml:space="preserve"> AWS, Azure, Google Cloud Platform, Docker, Kubernetes, Heroku, Serverless Framework,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and GIS Technologies:</w:t>
      </w:r>
      <w:r w:rsidRPr="00745DD3">
        <w:rPr>
          <w:rFonts w:ascii="Roboto Light" w:eastAsia="Roboto Light" w:hAnsi="Roboto Light" w:cs="Roboto Light"/>
          <w:color w:val="404040" w:themeColor="text1" w:themeTint="BF"/>
          <w:sz w:val="20"/>
          <w:szCs w:val="20"/>
        </w:rPr>
        <w:t xml:space="preserve"> ArcGIS Online, ArcGIS Pro, PostGIS, QGIS, OpenStreetMap, GeoServer, Leaflet, Mapbox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mobile applications for </w:t>
      </w:r>
      <w:r w:rsidRPr="00745DD3">
        <w:rPr>
          <w:rFonts w:ascii="Roboto Light" w:eastAsia="Roboto Light" w:hAnsi="Roboto Light" w:cs="Roboto Light"/>
          <w:b/>
          <w:bCs/>
          <w:color w:val="404040" w:themeColor="text1" w:themeTint="BF"/>
          <w:sz w:val="20"/>
          <w:szCs w:val="20"/>
        </w:rPr>
        <w:t xml:space="preserve">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accessibility to geospatial data and contributing to critical infrastructure management initiatives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user requirements, translating them into technical documentation, including user stories and acceptance criteria for </w:t>
      </w:r>
      <w:r w:rsidRPr="00745DD3">
        <w:rPr>
          <w:rFonts w:ascii="Roboto Light" w:eastAsia="Roboto Light" w:hAnsi="Roboto Light" w:cs="Roboto Light"/>
          <w:b/>
          <w:bCs/>
          <w:color w:val="404040" w:themeColor="text1" w:themeTint="BF"/>
          <w:sz w:val="20"/>
          <w:szCs w:val="20"/>
        </w:rPr>
        <w:t xml:space="preserve">ArcGIS Field Maps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project delivery,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tasks and improve collaboration levels across project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procedures for both mobile and web applications, ensuring seamless functionality and user experience for clients utilizing </w:t>
      </w:r>
      <w:r w:rsidRPr="00745DD3">
        <w:rPr>
          <w:rFonts w:ascii="Roboto Light" w:eastAsia="Roboto Light" w:hAnsi="Roboto Light" w:cs="Roboto Light"/>
          <w:b/>
          <w:bCs/>
          <w:color w:val="404040" w:themeColor="text1" w:themeTint="BF"/>
          <w:sz w:val="20"/>
          <w:szCs w:val="20"/>
        </w:rPr>
        <w:t xml:space="preserve">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and services extensively.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enhance application features by integrating user feedback into the product backlog, which significantly improved customer satisfaction and engagement with geospatial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prioritized tasks within a dynamic environment, using strong organizational skills to adapt to changing priorities and maintain focus on key project deadlines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conduct product demonstrations of new </w:t>
      </w:r>
      <w:r w:rsidRPr="00745DD3">
        <w:rPr>
          <w:rFonts w:ascii="Roboto Light" w:eastAsia="Roboto Light" w:hAnsi="Roboto Light" w:cs="Roboto Light"/>
          <w:b/>
          <w:bCs/>
          <w:color w:val="404040" w:themeColor="text1" w:themeTint="BF"/>
          <w:sz w:val="20"/>
          <w:szCs w:val="20"/>
        </w:rPr>
        <w:t xml:space="preserve">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reinforcing product value and building long-term customer relationships through effective communication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global launches by coordinating release activities and ensuring all technical documentation met high standards of quality, which facilitated successful product deployments across various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mobile development and </w:t>
      </w:r>
      <w:r w:rsidRPr="00745DD3">
        <w:rPr>
          <w:rFonts w:ascii="Roboto Light" w:eastAsia="Roboto Light" w:hAnsi="Roboto Light" w:cs="Roboto Light"/>
          <w:b/>
          <w:bCs/>
          <w:color w:val="404040" w:themeColor="text1" w:themeTint="BF"/>
          <w:sz w:val="20"/>
          <w:szCs w:val="20"/>
        </w:rPr>
        <w:t xml:space="preserve">geospatial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team-oriented environment that encourages continuous improvement and knowledge sharing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user insights to identify areas for enhancement in mobile applications, implementing strategic changes that drove operational efficiencies and improved user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product roadmapping sessions, leveraging customer insights to influence strategic decisions and align product development with market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during product development phases to preemptively address potential technical challenges, ensuring project deliverables stayed aligned with goals and timelines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product vision and updates to leadership, ensuring alignment across all departments regarding the progress and iterative enhancements of </w:t>
      </w:r>
      <w:r w:rsidRPr="00745DD3">
        <w:rPr>
          <w:rFonts w:ascii="Roboto Light" w:eastAsia="Roboto Light" w:hAnsi="Roboto Light" w:cs="Roboto Light"/>
          <w:b/>
          <w:bCs/>
          <w:color w:val="404040" w:themeColor="text1" w:themeTint="BF"/>
          <w:sz w:val="20"/>
          <w:szCs w:val="20"/>
        </w:rPr>
        <w:t xml:space="preserve">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best practices for code reviews and performance optimization, ensuring a high standard of software development within the project teams adhering to industry standards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innovative ideas for product improvements, utilizing a customer-focused approach that emphasized usability and accessibility in the development of </w:t>
      </w:r>
      <w:r w:rsidRPr="00745DD3">
        <w:rPr>
          <w:rFonts w:ascii="Roboto Light" w:eastAsia="Roboto Light" w:hAnsi="Roboto Light" w:cs="Roboto Light"/>
          <w:b/>
          <w:bCs/>
          <w:color w:val="404040" w:themeColor="text1" w:themeTint="BF"/>
          <w:sz w:val="20"/>
          <w:szCs w:val="20"/>
        </w:rPr>
        <w:t xml:space="preserve">geospatial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web-based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experiences and ensuring seamless integrations with various data sources throughout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create responsive and visually appealing interfaces, employing front-end technologies such as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agile project management methodologies, facilitating communication and collaboration between technical teams and product owners to drive project success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applications on cloud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and reliable application hosting.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optimization techniques and rigorous testing protocols, conducting thorough code reviews and implementing feedback to ensure high quality of deliverables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APIs and external services into existing applications, demonstrating versatility in handling various technologies and meeting evolving project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team members, sharing knowledge on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tools, and </w:t>
      </w:r>
      <w:r w:rsidRPr="00745DD3">
        <w:rPr>
          <w:rFonts w:ascii="Roboto Light" w:eastAsia="Roboto Light" w:hAnsi="Roboto Light" w:cs="Roboto Light"/>
          <w:b/>
          <w:bCs/>
          <w:color w:val="404040" w:themeColor="text1" w:themeTint="BF"/>
          <w:sz w:val="20"/>
          <w:szCs w:val="20"/>
        </w:rPr>
        <w:t xml:space="preserve">geospatial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collaboration and competency-enhancements.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code changes and features comprehensively, maintaining clear and cohesive records that supported smoother transitions and onboarding processes for development teams and future enhancements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assess their needs and feedback, translating insights into viable product features that significantly enhanced the overall customer experience and satisfaction with the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version control, ensuring a systematic approach to code management and collaboration among development teams throughout all stages of the software development lifecycle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quality assurance by managing testing processes, incorporating continuous integration and delivery practices that reduced deployment times and minimized bugs within the released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knowledge of current trends and technologies in </w:t>
      </w:r>
      <w:r w:rsidRPr="00745DD3">
        <w:rPr>
          <w:rFonts w:ascii="Roboto Light" w:eastAsia="Roboto Light" w:hAnsi="Roboto Light" w:cs="Roboto Light"/>
          <w:b/>
          <w:bCs/>
          <w:color w:val="404040" w:themeColor="text1" w:themeTint="BF"/>
          <w:sz w:val="20"/>
          <w:szCs w:val="20"/>
        </w:rPr>
        <w:t xml:space="preserve">geospatial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attending industry conferences and workshops to ensure continuous professional growth and team capability upgrades.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