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full-stack development of web and mobile applications. Expertise in building high-performance systems with a focus on technology-driven healthcare solutions. Proven ability to lead engineering teams and drive architectural improvements, utilizing cutting-edge development practices to enhance system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React Native,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GraphQL, REST APIs, WebSocket, Elasticsearch,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scalable web architecture for a new healthcare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high availability and performance across services while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within the existing system, driving significant improvements in code maintainability and deployment frequencies, ensuring adherence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hands-on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design discussions, establishing a framework that enhanced collaboration within the engineering team and fostered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to support mobile app functionality, optimizing data transactions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access and high data integrity, which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coding workshops and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supportive environment for skill growth and technical excellence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technical specifications and project timelines, ensuring efficient delivery of healthcare solutions aligned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observability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transparency and enabling proactive management of application performance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deployments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services, ensuring the platforms were both cost-effective and scalable, supporting the growth trajectory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DevOps practices that streamlined the deployment pipeline, significantly reducing time-to-market for new features while enhancing system reliability and developer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assessments and 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reliability and security, while promoting service-oriented architecture principles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collaborative development processes that maintained a clear change history and enhanced team workflows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design data models that satisfied operational and analytical requirements,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where appropriate to meet complex data access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knowledge-sharing sessions on emerging technologies in healthcare, enhancing team's adaptability to new tools and methodologies, directly contributing to improved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rigorous adherence to testing frameworks and feedback loops, ensuring robust delivery of features aligned with user needs and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strategic planning of the engineering roadmap, aligning the technical direction with business goals and resource availability, thereby maintaining focus on long-term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implementation of secure and high-performance systems, enhancing the user experience significantly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project management, participating in sprints and collaborating with product owners to prioritize features and align them with client expectations for various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suite of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reducing the incidence of regressions while enhancing overall application reliability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architecture discussions focusing on transitioning applications to cloud-based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computing resources, improving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deliver comprehensive software solutions, ensuring high availability and scalability of applications through well-defined APIs and service interfaces across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refine user interfaces and improve user journey, leading to enhanced customer engagement and satisfaction with web-based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backend services functionality by integrating third-party APIs and microservices, increasing the overall application capabilities and responsiveness to user interactions and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design processes and implementation steps, ensuring that project knowledge was effectively shared across the engineering team and future maintainability was guaranteed.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discussions on development best practices, helping establish a collaborative culture that emphasized quality and innovation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gather feedback on product features, contributing to iterative improvements that addressed user needs and expectations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databases effectively, supporting frontend capabilities by ensuring optimized data retrieval processes and implementation of reports according to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and project updates to non-technical stakeholders, enabling cross-team communication and collaboration while maintaining alignment with business objectives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