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technology professional with 11 years of experience in software development specializing in web and mobile applications. Expertise in cloud architecture, data modeling, and software lifecycle management aiming to drive organizational excellence through technological innovation.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C#, Go, TypeScript, SQL,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Django, Flask, Spring Boot, Express.js, Bootstrap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Platform, Docker, Kubernetes, Terraform, OpenShift, CloudFormation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Cassandra, Redis, Elasticsearch, Oracle DB,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Modeling &amp; Architecture:</w:t>
      </w:r>
      <w:r w:rsidRPr="00745DD3">
        <w:rPr>
          <w:rFonts w:ascii="Roboto Light" w:eastAsia="Roboto Light" w:hAnsi="Roboto Light" w:cs="Roboto Light"/>
          <w:color w:val="404040" w:themeColor="text1" w:themeTint="BF"/>
          <w:sz w:val="20"/>
          <w:szCs w:val="20"/>
        </w:rPr>
        <w:t xml:space="preserve"> OLAP, OLTP, Data Warehousing, ETL Tools, Apache Kafka, Data Lakes, Graph Databases, Metadata Management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architectural design of a comprehensive software and data ecosystem, establishing a robust architecture that streamlined data workflows and improved organizational efficiencies across the company’s core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engineering leadership to define and document technical roadmaps, achieving consensus on technology strategies that align with business objectives and enhance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drove the formation of a cross-functional Data Modeling Council, successfully unifying data standards and driving first-class data object models across various teams and systems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adopted next-generation technologies, including machine learning algorithms and data analytics frameworks, to significantly enhance software capabilities and overall system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microservices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deployment processes, better scalability, and providing improved service architectures within the existing technical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mentorship and guidance to junior software engineers and development teams, fostering skillsets in architectural best practices, coding standards, and effective use of modern engineering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 enterprise-level architectural framework that adhered to best practices, resulted in more maintainable, extensible software solutions while ensuring compliance with both security and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 automated CI/CD pipeline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revolutionizing the deployment process resulting in reduced lead times and increased product delivery frequency for numerous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monitoring and optimization initiatives, ensuring application reliability and user satisfaction through rigorous testing and systematic improvements in continuity.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architectural audits and code reviews as part of performance monitoring, delivering actionable insights that enhanced code quality and system reliability across multiple software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transforming business requirements into technical specifications, that led to a cohesive understanding among stakeholders and burgeoned constructive dialogues around product design and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orchestrate project planning and execution, leading sprint retrospectives, stand-ups, and reviews that resulted in enhanced team collaboration and project alignment.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Researching and implementing data governance policies and architectural standards, promoting data integrity and accessibility throughout various departments and teams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translate business needs into technical goals, facilitating the development and enhancement of products tailored to user needs and market demands.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modern development practices such as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culture and automation testing frameworks, significantly improving the development lifecycle and team productivity.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enhanced large-scale solutions focused on both front-end and back-end systems development, fostering innovations that increase performance and scalability to meet the company’s growing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cloud-based systems utilizing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aligning architecture with organizational objectives, and enhancing efficiencies in resource management and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establish coding standards and conduct code reviews that ensured high-quality software deliverables while managing project timelines successfully.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software solutions that utilize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interoperability between different system components and ensuring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teams in employing Agile methodologies for project management, aligning deliverables with customer needs while fostering an environment of quick feedback and continuous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unit and integration testing into the development process to improve software reliability and reduce bug counts in pre-production stages, fostering a culture of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dynamic and responsive user interfaces for applications, significantly enhancing user engagement and satisfaction with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in the deployment of various software solutions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focusing on high availability and redundancy through the infrastructure as code approach and meticulous configuration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QA teams to formulate and execute complex test strategies, ensuring applications met all functional and performance requirements while maintaining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troubleshooting for complex software issues, demonstrating strong problem-solving skills while maintaining clarity in communication with non-technical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systems and applications, ensuring transparent communication of system architecture and operational procedures for current and future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product stability and user experience through comprehensive A/B testing - analyzing performance metrics and user feedback to deliver effective solutions that meet market expectations.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