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scalable web and mobile applications. Expert in AI-driven development practices and promoting developer productivity through systematic tooling and onboarding solutions. Committed to enhancing software development lifecycles by employing collaboration, fostering innovation, and driving operational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Python, JavaScript, TypeScript,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Ruby on Rails, Flask, Node.js, Spring Boot,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Docker, Jenkins, Git, JIRA, Slack,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Hugging Face, Scikit-learn, Keras, Apache Spark, GPT-3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SonarQube, Postman,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AI-powered developer tools that significantly enhanced productivity and efficiency across various engineering teams, aligning with evolving industry standards and best practices for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onboarding programs for new developers that shortened ramp-up time, leveraging a variety of educational platforms and resources to ensure a smooth transition into the team and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effective adoption of AI tools and techniques that streamlined the software development lifecycle, resulting in improved code quality and reduced time-to-market for key projects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developer pain points and implement strategies that improve user satisfaction and foster a supportive environment for continued learning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hands-on workshops that trained engineers in AI integration, focusing on practical applications and fostering a culture of continuous improvement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accountability for quality management practices, administering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heightened awareness of code quality among developers and facilitating better coding habits.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leadership to develop and track key performance metrics centered on developer productivity, ensuring alignment with strategic company goals and objectives and enhancing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for secure and responsible use of AI tools, establishing guidelines that conformed to industry regulations while promoting safe experimentation and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feedback and transparency by regularly sharing knowledge with the broader engineering organization, mentoring junior engineers, and fostering an environment of mutual growth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CI/CD pipelines that integrated AI-driven tools, enhancing release cycles and empowering teams to deliver high-quality software in an agile environment with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and security teams to ensure that all development tools and processes adhered to compliance requirements, promoting a secure and reliable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industry insights with stakeholders to drive strategic initiatives that improved the overall tech stack used by the engineering team, positioning the company as a leader in the developer experience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integrations between development tools and version control systems, ensuring seamless workflows and promoting best practices among developers working across diverse projects and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monitored the implementation of advanced testing frameworks, ensuring robust testing protocols were in place, reducing bug counts and improving overall software reliability through strategic investments in QA.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by encouraging developers to propose and test new ideas, thereby enhancing the overall developer experience and challenging the team to innovate beyond standard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driving significant improvements in application performance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refine and shape the software development lifecycle by identifying bottlenecks, facilitating smoother application delivery, and reinforcing a culture of collaboration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deployment efficiency and reducing downtime, enabling engineers to focus more on development rather than operational obstacles.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pair programming sessions with team members to ensure compliance with coding standards, driving up code quality and promoting knowledge sharing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software development projects, leading scrum meetings and implementing continuous feedback loops that allowed for rapid iterations and adaptive planning in response to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development processes to ensure high-quality deliverables, significantly reducing defect rates while increasing the confidence of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translate user stories into technical specifications, prioritizing features that drive user engagement and adhere to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emphasizing the importance of version control and collaboration in a fast-paced development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mentoring of peers and junior staff, contributing to a positive culture of learning and knowledge-sharing within the engineering teams that perpetuated a cycle of continual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applications remained competitive and met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capabilities with intelligent features that adapted to user behaviors and preferences, setting the company apart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data-driven decision-making by implementing tools that provided insights into individual and team performance, helping to drive accountability and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