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Senior Software Engineer with over 11 years of experience in software development, focusing on designing and implementing scalable backend systems and services. Proficient in AWS, .NET, distributed systems, and performance optimization for high-traffic applications. Known for fostering collaboration across teams to drive project success and enhance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Python, Java, Go, JavaScript, TypeScript,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ASP.NET Core, Spring Boot, Node.js, Express, Django, Flask,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EC2, AWS Lambda, AWS S3, AWS DynamoDB, Google Cloud Platform,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MongoDB, PostgreSQL, MySQL, Cassandra,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Containerization:</w:t>
      </w:r>
      <w:r w:rsidRPr="00745DD3">
        <w:rPr>
          <w:rFonts w:ascii="Roboto Light" w:eastAsia="Roboto Light" w:hAnsi="Roboto Light" w:cs="Roboto Light"/>
          <w:color w:val="404040" w:themeColor="text1" w:themeTint="BF"/>
          <w:sz w:val="20"/>
          <w:szCs w:val="20"/>
        </w:rPr>
        <w:t xml:space="preserve"> Docker, Kubernetes, Jenkins, Terraform,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backend services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multiple gaming platforms, optimizing for player engagement, system efficiency, and overall performance under high stress situations.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ownership of matchmaking and player stat tracking services, enhancing player experience through data-driven decisions and real-time performance monitoring to ensure seamless gameplay.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APIs for user-generated content serving and notifications, focusing on maintainability and reliability while employing best practices for documentation and unit testing in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audits and identified bottlenecks across distributed systems, successfully enhancing service response times and supporting millions of concurrent players during peak gaming hours.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translate them into technical specifications, ensuring the development cycle maintained alignment with game design and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to streamline development processes, leading daily stand-ups and retrospectives that contributed to improved project execution and team morale.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caching strategies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query performance, thus driving significant improvements in service latency and response times for end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providing guidance on coding standards, architectural patterns, and best practices in backend development, fostering a learning culture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game analytics to iteratively enhance backend functionalities and integrate various customization options into the game's mechanics, resulting in an engaging player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automated testing frameworks to ensure robust service continuity and high reliability for backend components, significantly reducing post-deployment failure rates and accelerating time to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systems to cloud-based infrastructure, enhancing scalability and performance, and allowing for smooth integration of new features and updates in real-time.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the community through feedback sessions and surveys, gathering insights into player behaviors and preferences to inform future backend development strategies and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for backend services, ensuring comprehensive coverage of codebases for future reference and ease of transition for new team members joining the ongoing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interaction between various backend components to ensure minimal latency and maximum throughput, employing traffic management strategies that reinforced the quality of online gameplay.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strong relationships with product managers and designers, facilitating the continuous evolution of game mechanics and ensuring backend infrastructure could support feature requests effectively.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focusing on cloud-based solutions that supported streamlined operations and improved user experiences for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reinforcing coding standards and quality control, which minimized bugs and enhanced the team's commitment to excellence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deployment and monitoring of applications, adapting to cloud technologies to reduce operational overhead and improve application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cross-platform mobile projects, implementing backend services that interacted with both iOS and Android applications to ensure seamless user experiences and data synchronization.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develop an internal library for common backend functions, significantly reducing redundant code and improving team efficiency in delivering new features to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to enhance team skills in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knowledge sharing and continuous improvement regarding containerized application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deployment with automated testing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release cycles and reducing time spent on manual deployment procedures and error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resolved production issues promptly, employing root cause analysis methodologies to prevent future occurrences and maintain a consistently high-quality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for requirements gathering and feature specification, translating business needs into technical solutions and facilitating efficient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of all backend processes and updates, ensuring clarity and coherence for stakeholders and future developers inheriting the codebase.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a high-velocity agile environment, driving sprint planning and retrospectives to optimize team workflows and project outcomes, increasing overall productivity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security protocols to protect user data and game assets by implementing best practices in coding and data management, safeguarding against potential threats.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