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Highly proficient in Angular, with deep expertise in advanced features. Committed to delivering innovative solutions in fast-paced startup environments, focusing on bridging security, risk, and compliance effectively through Robust Frontend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React, Vue.js, TypeScript, JavaScript, HTML5, CSS3,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NPM, Webpack, Git, Jest, Karma, Babel,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UI/UX Design &amp; Frameworks:</w:t>
      </w:r>
      <w:r w:rsidRPr="00745DD3">
        <w:rPr>
          <w:rFonts w:ascii="Roboto Light" w:eastAsia="Roboto Light" w:hAnsi="Roboto Light" w:cs="Roboto Light"/>
          <w:color w:val="404040" w:themeColor="text1" w:themeTint="BF"/>
          <w:sz w:val="20"/>
          <w:szCs w:val="20"/>
        </w:rPr>
        <w:t xml:space="preserve"> Bootstrap, Material Design, Tailwind CSS, SASS, Figma, Adobe XD, Sketch, Responsive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Django, Flask, RESTful APIs,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DevOps:</w:t>
      </w:r>
      <w:r w:rsidRPr="00745DD3">
        <w:rPr>
          <w:rFonts w:ascii="Roboto Light" w:eastAsia="Roboto Light" w:hAnsi="Roboto Light" w:cs="Roboto Light"/>
          <w:color w:val="404040" w:themeColor="text1" w:themeTint="BF"/>
          <w:sz w:val="20"/>
          <w:szCs w:val="20"/>
        </w:rPr>
        <w:t xml:space="preserve"> Docker, Kubernetes, Jenkins, Travis CI, AWS, Azure, Terraform,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robust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utilizing state management libraries like </w:t>
      </w:r>
      <w:r w:rsidRPr="00745DD3">
        <w:rPr>
          <w:rFonts w:ascii="Roboto Light" w:eastAsia="Roboto Light" w:hAnsi="Roboto Light" w:cs="Roboto Light"/>
          <w:b/>
          <w:bCs/>
          <w:color w:val="404040" w:themeColor="text1" w:themeTint="BF"/>
          <w:sz w:val="20"/>
          <w:szCs w:val="20"/>
        </w:rPr>
        <w:t xml:space="preserve">NgRx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application performance and responsiveness while ensuring high-quality frontend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complex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modern development practices and ensuring code reusability and scalability in a dynamic project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refine product requirements, enhancing the overall user experience and addressing stakeholder feedback through iterative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writing clean, maintainable code while implementing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integration of backend services, improving overall project efficiency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testing and end-to-end testing strategies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increased code reliability and decreasing bug rates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code reviews and provided mentorship to junior developers, promoting adherence to coding standards and fostering a culture of continuous improvement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and improved performance in frontend applications, leading to faster load times and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while ensuring that all deliverables were met with high quality and within deadlines as a pivotal team member.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tooling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build process and enhancing the developer experience during the frontend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the application architecture against security requirements and implemented best practices for secure coding, strengthening application integrity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and troubleshooting guidance for users, ensuring user-facing issues were resolved effectively, which enhanced customer satisfaction ratings and reduced support tickets.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effective onboarding materials for new technology stack and tools, facilitating a smoother transition for technical staff and contributing to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monolithic applications into microservices architecture, focusing on scalability and maintainability for future growth and user demand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accessibility standards by implementing features that cater to users with disabilities, resulting in a more inclusive product offering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emerging technologies and industry trends to incorporate innovative approaches to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remained competitive and efficient in delivering high-quality software.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dynamic and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and driving business objectives through effective frontend solutions and modern design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software lifecycle phase on multiple projects,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that meets both business and consumer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user interfaces that are not only visually appealing but also provide a seamless user experience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seamless integration with backend services, ensuring reliable data flow and maintaining a cohesive web application experience across disparate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development guidelines to ensure consistent programming approaches are followed, thus aligning team members with project goals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testing of frontend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code reliability and ensuring applications met regulatory compliance and functional requirements on first 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cross-functional teamwork by collaborating with backend engineers, product managers, and security teams to define and deliver on ever-evolving business requirements and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architecture and design patterns, promoting a reusable and scalable codebase that fosters continuous delivery while adapting to changing project demands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site performance through proactive monitoring and refining of the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profiling tools, leading to substantially improved metrics in user engagement and load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facilitated developer training sessions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resulting in increased code quality and team productivity through improved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in-depth collaborative tools to manage code repositories effectively, ensuring project stakeholders were aligned with ongoing progress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adaptation through continuous assessment of the team’s development processes, leveraging industry best practices to optimize project delivery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