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Ambitious technology professional with over 11 years of experience in software development, focusing on web and mobile applications. Proven expertise in AI models, cloud solutions, and Python for optimizing AI workflows and communicating effectively with stakeholders to exceed project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Pandas, NumPy, OpenAI,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Docker, Kubernetes,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NoSQL, MySQL, PostgreSQL, Apache Kafka, Hadoop, MongoDB, Spark,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Git, Jira, Agile/Scrum, REST APIs, Flask, Django, Vue.js,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optimized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enhance workflows, resulting in significant efficiency increases across project deliverables and integrating seamlessly into existing systems with minimal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deployed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services to ensure scalability and reliability, enabling the handling of diverse data processing workloads effectively across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areas of improvement in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integration of innovative technologies that significantly enhance existing performance metrics and adhere to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experimentation on cutting-edge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machine learning algorithms, to remain at the forefront of trends and apply emerging solutions that drive value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monitored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post-deployment using established metrics and feedback mechanisms, continuously iterating on designs to enhance accuracy and user experience, ultimately aligning with client expectations and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strong consultative approach to understand complex client needs, translating business requirements into technical deliverables while managing project timelines effectively with adaptability to changing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adopting best practices for machine learning and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knowledge-sharing and professional growth that backed team cohesion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engagement with external stakeholders through effective presentations, distilling complex technical concepts into accessible language that empowers decision-making processes leading to solution-driven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microservices that support robust backend connections to AI models, ensuring that data flow aligns with client specifications and operational requirements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iterative development, promoting a collaborative environment where team feedback leads to rapid improvements in model performance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professional development opportunities related to emerging tech in AI, ensuring up-to-date knowledge that can be strategically applied in delivering innovative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communications between engineering and operational teams to streamline </w:t>
      </w:r>
      <w:r w:rsidRPr="00745DD3">
        <w:rPr>
          <w:rFonts w:ascii="Roboto Light" w:eastAsia="Roboto Light" w:hAnsi="Roboto Light" w:cs="Roboto Light"/>
          <w:b/>
          <w:bCs/>
          <w:color w:val="404040" w:themeColor="text1" w:themeTint="BF"/>
          <w:sz w:val="20"/>
          <w:szCs w:val="20"/>
        </w:rPr>
        <w:t xml:space="preserve">SDLC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technical deployments are not only effective but strategically aligned with business goals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new opportunities for </w:t>
      </w:r>
      <w:r w:rsidRPr="00745DD3">
        <w:rPr>
          <w:rFonts w:ascii="Roboto Light" w:eastAsia="Roboto Light" w:hAnsi="Roboto Light" w:cs="Roboto Light"/>
          <w:b/>
          <w:bCs/>
          <w:color w:val="404040" w:themeColor="text1" w:themeTint="BF"/>
          <w:sz w:val="20"/>
          <w:szCs w:val="20"/>
        </w:rPr>
        <w:t xml:space="preserve">AI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existing products, advancing product features and enhancing overall marketplace competitiveness through cutting-edge technological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Critically assessed AI model performance through statistical analysis, employing techniques from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outcomes and drive improvements in model development and execution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new </w:t>
      </w:r>
      <w:r w:rsidRPr="00745DD3">
        <w:rPr>
          <w:rFonts w:ascii="Roboto Light" w:eastAsia="Roboto Light" w:hAnsi="Roboto Light" w:cs="Roboto Light"/>
          <w:b/>
          <w:bCs/>
          <w:color w:val="404040" w:themeColor="text1" w:themeTint="BF"/>
          <w:sz w:val="20"/>
          <w:szCs w:val="20"/>
        </w:rPr>
        <w:t xml:space="preserve">cloud-based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ensuring that the team's skill sets are broadening to encompass the latest advancements and industry best practices for heightened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system performance while integrating advanced algorithms that address complex data processing tasks relevant to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stakeholders to gather requirements, ensuring that all development efforts align with business goals and that deliverables meet or exceed client specifications and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new features in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innovative user interfaces that provide engaging and seamless user experiences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championed best coding practices within the development team to ensure maintainability, readability, and quality of software products aligned with industry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on software development life cycle methods, embedding a culture of continuous education and awareness of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enhance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bringing insights from experience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integration to facilitate dynamic software solutions that address evolving client needs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advanced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data retrieval processes that support better analytical capabilities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and deploying client-facing services leveraging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streams, ensuring that applications can handle high volume transactions efficiently and reliably in distributed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documentation, ensuring project specifications, system designs, and user manuals are thoroughly completed, facilitating easier onboarding and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train them on new software releases, ensuring smooth transitions from legacy systems to more innovative, robust solutions that enhance productivity and achieve desired operational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team feedback to iteratively improve software functionalities and performance, relying on rigorous testing and quality assurance frameworks to deliver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issues in software applications through rigorous testing and debugging practices, ensuring that project timelines are adhered to while maintaining superior product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