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over 11 years of experience in software development, focusing on advanced web and mobile applications. Proven ability to implement robust technical solutions while enhancing customer experiences through effective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React, Angular,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GitLab,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 Elasticsearch,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DigitalOcean,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technical solutions that aligned with client objectives, ensuring seamless integration while applying an understanding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effective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implementing a cutting-edge solution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client interactions and system efficiency through effective feature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software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maintainability within complex enterprise-level applications, including cloud-native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understand their business challenges, delivering tailored technical solutions that drove improved customer satisfaction and business value through expert </w:t>
      </w:r>
      <w:r w:rsidRPr="00745DD3">
        <w:rPr>
          <w:rFonts w:ascii="Roboto Light" w:eastAsia="Roboto Light" w:hAnsi="Roboto Light" w:cs="Roboto Light"/>
          <w:b/>
          <w:bCs/>
          <w:color w:val="404040" w:themeColor="text1" w:themeTint="BF"/>
          <w:sz w:val="20"/>
          <w:szCs w:val="20"/>
        </w:rPr>
        <w:t xml:space="preserve">technical consulting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code reviews and best practices sessions to enhance the overall quality of deliverables, fostering a culture of continuous improvement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to enhance deployment processes, reducing downtime and increasing system reliability while actively working on performance optimization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within existing projects to improve data-driven decision making, showcasing the capability to harness emerging technologies for innovative solutions to industry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contributing to the overall robust testing framework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tracking and documentation, facilitating communication and transparency across teams and stakeholders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demonstrate software solutions, ensuring thorough understanding of the </w:t>
      </w:r>
      <w:r w:rsidRPr="00745DD3">
        <w:rPr>
          <w:rFonts w:ascii="Roboto Light" w:eastAsia="Roboto Light" w:hAnsi="Roboto Light" w:cs="Roboto Light"/>
          <w:b/>
          <w:bCs/>
          <w:color w:val="404040" w:themeColor="text1" w:themeTint="BF"/>
          <w:sz w:val="20"/>
          <w:szCs w:val="20"/>
        </w:rPr>
        <w:t xml:space="preserve">Convr 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needs to drive product adoption and successful utilization of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migration strategies adhering to best practices, ensuring data integrity and security during system transitions while leveraging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feedback and support to offshore teams on project deliverables, ensuring high standards of quality were maintained across all deliverables while streamlining communication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of applications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improving the ease and speed of software deployment in diverse environments and enhancing the scalability of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mentoring of junior engineers, enhancing team capabilities, and ensuring that knowledge transfer of essential technologies like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was effectively conducted.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in assessing their needs, tailoring solutions accordingly, and ensuring smooth project delivery through personal engagement and commitment to </w:t>
      </w:r>
      <w:r w:rsidRPr="00745DD3">
        <w:rPr>
          <w:rFonts w:ascii="Roboto Light" w:eastAsia="Roboto Light" w:hAnsi="Roboto Light" w:cs="Roboto Light"/>
          <w:b/>
          <w:bCs/>
          <w:color w:val="404040" w:themeColor="text1" w:themeTint="BF"/>
          <w:sz w:val="20"/>
          <w:szCs w:val="20"/>
        </w:rPr>
        <w:t xml:space="preserve">client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enterprise-level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engagement and streamlined processes for Microsoft’s internal divisions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applying agile principles and working with product owners, resulting in timely delivery of features that aligned with business goals while maintaining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client requirements through workshops, swiftly providing tailored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overall application performance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RESTful services and microservices to support application needs, ensuring high performance and reliability, while also conducting performance tuning initiatives with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smooth integration and management of code changes, leading to greater teamwork and efficiency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within the CI/CD pipeline,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delivery speed and code quality of ongoing projects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execute performance monitoring and tuning of existing applications, employing analytical skills to identify and mitigate potential bottlenecks in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new features to stakeholders, ensuring clarity and thorough understanding of software capabilities, while gathering feedback for continuous improvement and alignment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technical documentation for software applications, ensuring clear guidelines for onboarding and reference by users and developers, following best practices in </w:t>
      </w:r>
      <w:r w:rsidRPr="00745DD3">
        <w:rPr>
          <w:rFonts w:ascii="Roboto Light" w:eastAsia="Roboto Light" w:hAnsi="Roboto Light" w:cs="Roboto Light"/>
          <w:b/>
          <w:bCs/>
          <w:color w:val="404040" w:themeColor="text1" w:themeTint="BF"/>
          <w:sz w:val="20"/>
          <w:szCs w:val="20"/>
        </w:rPr>
        <w:t xml:space="preserve">technical writing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aimed at knowledge sharing and skill development within the tech team, enabling team members to build competencies in key areas such as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coding standards and code reviews, fostering a culture of quality and efficiency within the development teams while mentoring junior developers in these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status meetings with team leads to enhance project tracking and update stakeholders on progress, strengthening communication and fostering a transparent project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