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analytical professional with over 11 years of experience in software development focused on optimizing data policies for diverse sectors including government and non-profit. Proven expertise in data analysis, programming, and building effective data-driven solutions, leveraging strong skills in Python, SQL, and data visualization frameworks to improve decision-making processes. Highly adept at collaborating with stakeholders to drive impactful data policies and initiatives that align with regulatory standards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JavaScript, SQL, Java, C#, HTML/CSS,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Tableau, Power BI, Matplotlib, D3.js, Excel,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RESTful APIs,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Oracle, SQLite, NoSQL,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Azure, GCP,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policy impacts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state outcomes and report findings to stakeholders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models and statistical analyses to forecast trends within legislative changes, utilizing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collect, clean, and process data in preparation for analytical tasks, enhancing project outcomes and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visualization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insights into policy effectiveness and additional rounds of analysis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governance frameworks, ensuring compliance with legal standards and ethical considerations across all datasets and analyses conducted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recommendations based on quantitative and qualitative data analysis, influencing strategic decisions at organizational levels and improving policy frameworks with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reports and dashboards for senior leadership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Data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key metrics were easily accessible and understandable.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new data technologies and analytical methods, keeping the organization at the forefront of data analysis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analysts in effective analysis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capability and data handling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for project management and product development, collaborating efficiently with team members across different departments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user acceptance testing of data solutions, gathering feedback and revising tools to better align with user needs and streamline the policy data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automation tools to process and analyze policy data faster, greatly reducing the time needed for insights and improving turnaround time on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comprehensive documentation system for methodologies used in data analysis projects, ensuring reproducibility and clarity of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compliance officers and legal teams to ensure all data analysis conducted met governmental and ethical standards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stakeholders from educational institutions and non-profits to align data usage with broader societal goals and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while following design patterns effectively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designing comprehensive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communication between various software systems and applications,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 cycle activities, from requirements gathering to deployment, applying both agile and waterfall methodologies as suited to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highly interactive user interfaces and streamlined web applications, enhancing user engagement through modern front-end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data synchronization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across multiple applications while meeting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implement best practices in application design and usability, leading to improved project outcomes and user satisfaction metrics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practices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improvement in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developers, sharing knowledge in coding standards, best practices, and collaboration tools, fostering a culture of learning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best practices while collaborating with multiple teams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all software projects, enhancing transparency and knowledge sharing while also aiding in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software solutions and technical innovations regularly at internal meetings, demonstrating the value of technology in achieving organizational goals and improving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to gather requirements and present development solutions using technical jargon that was easily understood by various stake 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