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designing, developing, and delivering high-quality web and mobile applications. Expertise in leveraging C#, .NET, and SQL Server to lead complex software projects and enhance team performance through mentorship. Proven ability to implement best practices in software design, architecture, and AI-enhanced automation, ensuring alignment with business goals and technical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Ruby,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Entity Framework, Angular, React, Vue.js, jQuery,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TFS, Git, Jira, Docker, Kubernetes, Azure DevOps,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MySQL, PostgreSQL, MongoDB, SQLite, Redis, Azure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Service-Oriented Architecture, RESTful APIs, GraphQL, MVC, MVVM, SOLID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complex web application for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scalability, performance, and adaptability to business needs through agile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design principles,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for code quality and maintainability in both project contributions and pair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gather requirements and translate them into technical solutions, enhancing stakeholder communication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across multiple applications, streamlining database interactions and enforcing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and query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extensive profiling and debugging efforts, leading to significant improvements in load times and overall user experience across various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AI-driven tools for testing automation, guiding the team in adopting new technologies to enhance product quality and reduce time spent on repetitive testing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reinforcing team standards and fostering an inclusive environment where diverse ideas could be explored to refine solution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integrations with third-party APIs and services, maintaining security and compliance standards while ensuring seamless data exchange to support dynamic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technical specifications, design documents, and APIs, ensuring robust knowledge transfer and clear understanding of project goals and deliverables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AI-first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helping to identify innovative opportunities where AI tools could facilitate faster and more efficient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team guidelines for AI tool usage, promoting quality standards for our implementations across various projects and ensuring consistent output among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enabling the team to better adapt to iterative development cycles and increasing our delivery efficiency and timeline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practices, streamlining deployment processes and enhancing team collaboration through shared environments and version control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microservices architecture for key applications, leading to better scalability and reliability while improving system interoperability and easing maintenance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 sharing initiatives, leading discussions on emerging technologies and industry trends that aimed at driving innovation and improving team awareness of current software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full software development lifecycle of numerous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honing skills in architecture and translating complex business needs into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UI/UX designers to gather requirements, leading to the successful launch of several high-impact features that align with user expectations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and integration testing frameworks while advocating for Agile practices, significantly improving code robustness and decreasing the number of regressions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an easy-to-use automated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the build and release process more efficient and reliable, reducing lead times for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code reviews and design discussions, instilling a habit of critical evaluation and constructive feedback to improve the overall quality of the codebase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sessions to improve junior developers' problem-solving capabilities and technical skills while fostering a collaborative team culture focused on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ensure seamless interaction between software applications, employing security best practices and documentation that simplifies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variety of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my skills in writing efficient SQL queries, stored procedures, and conducting performance tuning assessments when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by integrating new libraries and frameworks as needed, enabling rapid delivery of high-value solutions under changing business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improved application security by conducting threat modeling and vulnerability assessments, ensuring readiness against evolving security challenges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emerging technologies to enhance application functionality and performance, keeping the team and our solutions competitive in the ever-evolving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entry-level developers on coding standards and best practices, effectively bridging the gap between less experienced team members and the established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