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of proven expertise in web and mobile applications, specializing in Java and Python programming. Adept at providing peer tutoring in coding languages to support student learning and success. Committed to fostering a professional and respectful online learning environment with strong organizational and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Ruby, SQL, HTML/CSS,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Flask, Django, React, Angular, Node.js,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CompTIA Cloud+, Oracle Cloud, Heroku,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IDEs:</w:t>
      </w:r>
      <w:r w:rsidRPr="00745DD3">
        <w:rPr>
          <w:rFonts w:ascii="Roboto Light" w:eastAsia="Roboto Light" w:hAnsi="Roboto Light" w:cs="Roboto Light"/>
          <w:color w:val="404040" w:themeColor="text1" w:themeTint="BF"/>
          <w:sz w:val="20"/>
          <w:szCs w:val="20"/>
        </w:rPr>
        <w:t xml:space="preserve"> Visual Studio, Eclipse, IntelliJ IDEA, PyCharm, Git, Jira,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MS SQL Server,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JUnit, Mockito, Selenium, Jenkins, Travis CI, GitHub Actions, CircleCI, Apache Maven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peer tutor for undergraduate students, applying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knowledge to effectively assist classmates in grasping complex programming concepts and enhancing their coding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while interacting with diverse student populations, promoting an inclusive environment that catered to various learning styles and enhancing overall learning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proficiency in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guide students through project work, providing both theoretical knowledge and practical application scenarios to ensure thorough comprehension.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collaboration among students working on group projects, fostering a culture of peer-to-peer learning that improved overall student retention and academic success rates through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collection of programming exercises and resources tailored to student needs, focusing on areas such as </w:t>
      </w:r>
      <w:r w:rsidRPr="00745DD3">
        <w:rPr>
          <w:rFonts w:ascii="Roboto Light" w:eastAsia="Roboto Light" w:hAnsi="Roboto Light" w:cs="Roboto Light"/>
          <w:b/>
          <w:bCs/>
          <w:color w:val="404040" w:themeColor="text1" w:themeTint="BF"/>
          <w:sz w:val="20"/>
          <w:szCs w:val="20"/>
        </w:rPr>
        <w:t xml:space="preserve">error handling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software design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English language learners by simplifying complex technical jargon into relatable explanations, ensuring all students could engage meaningfully with the content being discussed.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knowledge of industry trends in software development, integrating real-world relevance into tutoring sessions to better prepare students for the job market and internships.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tutors from other disciplines to exchange strategies for effective student engagement, pooling collective insights to improve teaching methods across courses offered at UMGC.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teaching strategies based on ongoing feedback from students regarding their learning preferences and challenges, demonstrating flexibility and a commitment to student success in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student progress, intervening with targeted support methods when necessary to maximize academic performance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courses offered by UMGC.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professional development activities to further refine tutoring practices, bringing back insights and methods to implement in daily tutoring sessions with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range of online resources that helped students practice coding outside of tutoring sessions, utilizing platforms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share code samples and collaborate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on best practices for coding and software engineering, sharing knowledge of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enhance productivity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constructive feedback on classmates' programming assignments, emphasizing practical solutions and the importance of clean, maintainable code from a real-world engineering perspective.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safe online environment where students felt comfortable seeking help on challenging subjects, leveraging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online platforms for seamless communication and tutoring sessions.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skills in object-oriented principles that helped optimize application performance and user experience for clients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design and implement scalable backend solutions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interfaces developed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daily stand-up meetings to ensure aligned team objectives that enhanced productivity and progressed project timelines toward successful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improved data accessibility and application interactions, emphasizing the importance of documentation and consistency for effective collaboration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streamline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scaling and management of applications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managed migrations in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data integrity through normalization and implementing secure access controls for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software reliability through comprehensive testing procedures that minimized regressions in code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user interface designs, leveraging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layouts that improved user engagement and interaction across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of junior developers, fostering skill development and adherence to coding standards that positioned the team for long-term success in software deliveries.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processes and systems to identify opportunities for optimization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data analysis techniques that facilitated informed decision-making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deployment strategies, equipping colleagues with insights on effective cloud architecture to enhance overall project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project-related documentation and communicated progress effectively with stakeholders, ensuring a transparent workflow that kept all team members informed and engaged throughout development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