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over 11 years of experience in software development, specializing in data analytics within the financial services sector. Proven track record of collaborating with clients to create innovative data solutions. Proficient in SQL and Tableau, with strong analytical skills to identify business challenges and deliver impactful solutions. Adept in project management, stakeholder engagement, and driving team collaboration for successful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SQL, Tableau, Power BI, Excel, Looker, Apache Spark,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Matplotlib, Flask, Django,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Technologies:</w:t>
      </w:r>
      <w:r w:rsidRPr="00745DD3">
        <w:rPr>
          <w:rFonts w:ascii="Roboto Light" w:eastAsia="Roboto Light" w:hAnsi="Roboto Light" w:cs="Roboto Light"/>
          <w:color w:val="404040" w:themeColor="text1" w:themeTint="BF"/>
          <w:sz w:val="20"/>
          <w:szCs w:val="20"/>
        </w:rPr>
        <w:t xml:space="preserve"> Hadoop, NoSQL, MySQL, PostgreSQL, MongoDB, AWS RDS,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JIRA, Agile, SCRUM, Docker, Kubernetes, VS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client stakeholders to accurately refine complex problem statements, ensuring the identification of relevant data analytics solutions tailored to their specific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driving insightful business decisions through comprehensive reporting and visualization techniques that highlighted key trends and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tactical engagement projects concurrently, demonstrating robust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while remaining adaptable to dynamically changing client requirements and analytics expectations throughout the engagement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actively engaging with client teams to explore various challenges, offering data-driven insights which significantly contributed to enhancing operational effectiveness and compliance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excellent ability to independently navigate project impediments, utilizing critical thinking and problem-solving skills to formulate actionable recommendations that streamlined workflow and enhanced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with clients on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enhancing their understanding of data practices and promoting the implementation of effective analytics solutions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timelines efficiently by providing periodic updates, ensuring transparency with clients about deliverables and proactively communicating any risks that might affect engagement outcomes or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technical concepts into clear language for diverse audiences, effectively communicating data insights and methodologies that influenced key decision-makers within client organizations, enhancing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tailored applications, streamlining data processing and analytics functionalities that substantially increased the usability of data insights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tools and technologies within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skillset to ensure alignment with client needs and industry trends while fostering innovation in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data governance principles into solutions, ensuring consistency, accuracy, and accessibility of data across client environments for compliance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dedicated to operational excellence, leveraging expertise in data analytics to contribute to strategic planning discussions and enhance the overall effectiveness of project initiatives proposed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processes for comprehensive analytics and ensuring timely access to relevant insights across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analysts within the team to cultivate their skills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overall team's analytics capabilities and fostering an environment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partners to deeply understand their analytical needs, crafting tailored solutions that delivered impactful data insights and drove improved business outcomes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clients in the financial sector to utilize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optimizing their operations, enhancing their ability to make informed decisions based on real-time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collaborating in cross-functional teams,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trends, patterns, and opportunities within client datasets for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several initiatives that integrated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within client projects, enhancing data processing capabilities and enabling predictive analytics in operational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engaged in active </w:t>
      </w:r>
      <w:r w:rsidRPr="00745DD3">
        <w:rPr>
          <w:rFonts w:ascii="Roboto Light" w:eastAsia="Roboto Light" w:hAnsi="Roboto Light" w:cs="Roboto Light"/>
          <w:b/>
          <w:bCs/>
          <w:color w:val="404040" w:themeColor="text1" w:themeTint="BF"/>
          <w:sz w:val="20"/>
          <w:szCs w:val="20"/>
        </w:rPr>
        <w:t xml:space="preserve">stakeholder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data solution implementations with client objectives and fostering strong working relationships that ensured successful engagement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delivery while promoting transparency and adaptability throughout project phases, thereby enhancing client satisfaction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reporting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visualize complex datasets intuitively and facilitate faster decision-making processes based on real-time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knowledge of </w:t>
      </w:r>
      <w:r w:rsidRPr="00745DD3">
        <w:rPr>
          <w:rFonts w:ascii="Roboto Light" w:eastAsia="Roboto Light" w:hAnsi="Roboto Light" w:cs="Roboto Light"/>
          <w:b/>
          <w:bCs/>
          <w:color w:val="404040" w:themeColor="text1" w:themeTint="BF"/>
          <w:sz w:val="20"/>
          <w:szCs w:val="20"/>
        </w:rPr>
        <w:t xml:space="preserve">data 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frameworks to guide clients in adhering to industry standards while leveraging data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clear and concise documentation outlining analytics solutions, ensuring clients understood the methodologies, processes, and expected outcomes, supporting effective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teams to integrate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flow between systems, enhancing the accuracy and availability of data needed for comprehensive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 data standardization practices across multiple client platforms, ensuring data consistency and reliability to improve overall usability within data analytics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regularly participating in workshops educating clients on advanced analytics capabilities, enhancing their understanding and skills to leverage data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effective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teaching clients how to present their data insights compellingly to drive business decisions at the executive level.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