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legal professional with over 11 years of experience, primarily focused on the compliance and regulatory aspects within web and mobile applications in the tech industry. Proven ability to collaborate cross-functionally and drive legal strategic operations within high-growth environments including decentralized finance. Possesses a deep understanding of contract law, corporate governance, and regulatory matters pertaining to digital assets, significantly enhancing operational efficiency and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TypeScript, Solidity, Python,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Next.js, Ethereum, Anchor, Zustand,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PostgreSQL, TimescaleDB, AWS ECS, Terraform,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CircleCI, Slack, Notion, Vercel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Legal Tools:</w:t>
      </w:r>
      <w:r w:rsidRPr="00745DD3">
        <w:rPr>
          <w:rFonts w:ascii="Roboto Light" w:eastAsia="Roboto Light" w:hAnsi="Roboto Light" w:cs="Roboto Light"/>
          <w:color w:val="404040" w:themeColor="text1" w:themeTint="BF"/>
          <w:sz w:val="20"/>
          <w:szCs w:val="20"/>
        </w:rPr>
        <w:t xml:space="preserve"> Contract Management Software, Compliance Tracking Tools, Document Automation Systems, Legal Research Platforms, Board Management Software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Chief Legal Officer to navigate diverse legal challenges within a fast-paced startup, demonstrating adaptability and strategic insight into the complexities of decentralized finance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reviewed, and revised an array of contracts, including Non-Disclosure Agreements and service agreements, providing essential support to facilitate smooth operations across the organization while ensuring legal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legal liaison across multiple departments such as Operations and HR, fostering a collaborative atmosphere to address day-to-day legal needs and compliance inquiries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meetings with external counsel, focusing on critical areas such as tax strategy and corporate structuring, enhancing overall compliance framework and mitigating potential legal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legal research, contributing to the preparation of internal memos and compliance documentation that informed strategic decisions and protected the company's legal interests.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preparation and dissemination of Board meeting materials, ensuring thoroughness in agendas, minutes, and follow-up items to guarantee transparent governance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administrative support to the Chief Legal Officer, showcasing organizational skills by managing travel logistics and scheduling while maintaining an acute attention to detail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corporate governance initiatives, including drafting resolutions that strengthened the organization's compliance posture through well-defined policies and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compliance and policy initiatives, enabling the company to proactively adhere to evolving regulatory landscapes within the digital asset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managed multiple tasks in a high-pressure environment, showcasing professionalism and a proactive approach to problem-solving amidst competing priorities and challenging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understanding of regulatory and operational considerations unique to the digital asset landscape, which allowed for strategic legal input on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routinely with cross-functional teams to extend legal insight into product development and operational strategies, thus ensuring that all initiatives align with legal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ongoing compliance efforts across the organization, reinforcing a culture of legal awareness and ethical responsibility through training sessions and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initiatives related to digital asset governance, contributing to the establishment of a robust legal framework conducive to fostering a compliant and innovative workspace.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various administrative legal matters, adapting to the dynamic nature of a fast-paced startup environment while applying legal knowledge and resourcefulness.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at Microsoft, emphasizing solid programming practices and actively contributing to the cloud development ecosystem through innovative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effectively deliver software improvements using a range of modern development tools and methodologies, ensuring seamless integration of user requirements into final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 changes in a collaborative environment, which improved team workflow and project transparency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constructive feedback to peers on software design and architecture, creating a culture of quality assurance amidst a fast-paced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plans and utilized automated testing frameworks to ensure functionality, performance, and security of software applications in order to optimize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to existing architecture by integrating emerging technologies, positioning the team for competitive advantage in rapidly evolving digital landscapes, particularly in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collaboration with legal teams to address compliance requirements during software development, enhancing project alignment with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systems to cloud-based solutions, improving reliability and scalability while adhering to corporate governance and compliance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technical specifications and user guides, ensuring knowledge transfer and continuity among team members and stakeholders during product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mentorship opportunities within the tech team, fostering an inclusive culture aimed at developing junior developers' skills and capabilities in line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potential security vulnerabilities through proactive code analysis, reinforcing organizational commitment to data protection and user trust in technology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communication to relay progress updates and gather feedback, ensuring project alignment with business objectives and fostering a transparent collaboration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