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Java development focusing on web and mobile applications. Proven expertise in Java Swing, and skilled in Toshiba SCO 7 configurations. Strong background in creating robust retail solutions, integrating hardware components, and optimizing user experiences, emphasizing agility and teamwork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 Swing, JavaScript, Python, C#,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JavaFX, React,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IntelliJ IDEA, Maven, Gradle,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Open API Specifications, Swagger, JSON, Postman,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Systems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PCI Compliance, Secure Payment Handling, OAuth, Tokenization, SSL/TLS, Cybersecurity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retail-facing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Swing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user engagement and enhancing the checkout experience for both desktop and mobile applications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hardware components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Toshiba SCO 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configuration and deployment processes to enhance operational efficiency while ensuring seamless functionality within diverse retail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projects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promoting close interaction with cross-functional teams to deliver high-impact software solutions tailored for retail customer needs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coding practices and methodologies,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integration, fostering an environment of quality assurance and maintainable code as a standard.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applications capable of integrating with various retail systems effectively, ensuring compatibility and enhancing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application life cycles, from requirements gathering to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tracking of changes and facilitating collaborative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skill enhancement and promoting adherence to coding standards, while nurturing a culture of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 hardware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expertise in interfacing with legacy systems to facilitate upgrades and improvements in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performance assessments and analysis to identify bottlenecks, implementing optimizations that significantly enhanced application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and aesthetically pleasing interfaces, ensuring the applications aligned with the latest user experience practices for retail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processing systems with a focus on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security protocols to safeguard sensitive customer payment data throughout transactions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troubleshooting and debugging of production issues using analytical and corrective strategies, ensuring minimal downtime and consistent operation of retail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and professional development related to the latest retail technologies, contributing to innovative solutions and keeping abreast of industry trends and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management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workflow efficiency and project tracking which enabled timely delivery of key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specific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challenges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technical specifications into tailored solutions that addressed their unique needs in retail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desktop-based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back-end processing, improving identified inefficiencies in application response times through proactive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cross-disciplinary teams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workflow by facilitating better communication and adaptability in project requirements through iterative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multiple projects simultaneously, maintaining consistent progress updates and coordinating with stakeholders to align technical deliveries with expected project outcomes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custom software solutions for diverse clients, focusing on business-centric functionality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retail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ensuring client satisfaction and operational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 and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and reliability through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applications extensively to ensure quality and reliability,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 to provide feedback on performance and debugging of potential issues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third-party API integrations, fostering clearer communication between disparate systems and enhancing data processing capabilities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application development phases by continually assessing vulnerabilities in existing applications and implementing necessary mitigations.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documentation for applications and processes, providing detailed guidelines for future development efficiency and ensuring clear instructions for end-users and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offer technical insights and guided discussions about project specifications, enhancing collaborative efforts and fostering better client-developer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productivity and streamlining operational workflows for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process improvement initiatives, constantly seeking areas to optimize performance and reduce inefficiencies in the software development practices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