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and passionate software engineer with over 11 years of experience in software development, specializing in web and mobile applications. Proven track record in product lifecycle management (PLM) solutions using PTC Windchill with extensive expertise in Java, JavaScript, and system architecture. Strongly committed to driving innovative solutions and collaborating effectively with multidisciplinary teams to meet project objectives and enhance business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JSP, XML,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Hibernate, React.js, Node.js, Angular, Express.js, RESTful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PTC Windchill Proficiency:</w:t>
      </w:r>
      <w:r w:rsidRPr="00745DD3">
        <w:rPr>
          <w:rFonts w:ascii="Roboto Light" w:eastAsia="Roboto Light" w:hAnsi="Roboto Light" w:cs="Roboto Light"/>
          <w:color w:val="404040" w:themeColor="text1" w:themeTint="BF"/>
          <w:sz w:val="20"/>
          <w:szCs w:val="20"/>
        </w:rPr>
        <w:t xml:space="preserve"> Windchill PDMLink, Windchill ProjectLink, Windchill MPMLink, Windchill APIs, InfoEngine, Upgrade Process, System Configuration, Integration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SQL Server, Redis, GraphQL,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Development/DevOps Tools:</w:t>
      </w:r>
      <w:r w:rsidRPr="00745DD3">
        <w:rPr>
          <w:rFonts w:ascii="Roboto Light" w:eastAsia="Roboto Light" w:hAnsi="Roboto Light" w:cs="Roboto Light"/>
          <w:color w:val="404040" w:themeColor="text1" w:themeTint="BF"/>
          <w:sz w:val="20"/>
          <w:szCs w:val="20"/>
        </w:rPr>
        <w:t xml:space="preserve"> Git, Jenkins, Docker, Kubernetes, Maven, JUnit,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personalized </w:t>
      </w:r>
      <w:r w:rsidRPr="00745DD3">
        <w:rPr>
          <w:rFonts w:ascii="Roboto Light" w:eastAsia="Roboto Light" w:hAnsi="Roboto Light" w:cs="Roboto Light"/>
          <w:b/>
          <w:bCs/>
          <w:color w:val="404040" w:themeColor="text1" w:themeTint="BF"/>
          <w:sz w:val="20"/>
          <w:szCs w:val="20"/>
        </w:rPr>
        <w:t xml:space="preserve">PTC 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enhancements aligning engineering workflows, resulting in better data handling, improved reliability, and increased collaboration among stakeholders throughout product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technical specifications and customized solutions around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APIs, successfully resolving complex architecture issues impacting product lifecycle management systems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critical performance bottlenecks within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through comprehensive system assessments, leading to proactive adjustments that improved system response times and user experience across engineering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gather requirements and translate intricate customer needs into effective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designs, ensuring high alignment between technical features and business objectives across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for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including user guides and design specifications, ultimately streamlining training processes and facilitating smoother onboarding for new team members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plans and strategies which ensured robust performance of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effectively identifying defects and preserving system integrity prior to deployment phases under tight schedules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teams to stay current on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emerging industry best practices, integrating relevant improvements into existing systems, fostering innovation and increased service reliability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promote effective use of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across departments, enhancing overall proficiency, data integrity and harnessing user feedback to iteratively improve product lifecycle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initiatives for the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proactively researching and implementing user-friendly enhancements, boosting operational efficiency and refining project lifecycle strategies for better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cross-functional relationships with stakeholders, effectively communicating technical concepts in layman’s terms, which helped bridge the gap between IT and business users and enhanced the adoption of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skills to resolve critical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issues, demonstrating a commitment to reliable operational performance through clear documentation and regular updates communicating progress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comprehensive system architecture for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data models and workflows, enabling seamless integrations with enterprise systems and enhancing the overall performance of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resource for supporting custom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adept at debugging code and optimizing configurations, ensuring high security standards and scalability for business growth and user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workflow solutions utilizing the </w:t>
      </w:r>
      <w:r w:rsidRPr="00745DD3">
        <w:rPr>
          <w:rFonts w:ascii="Roboto Light" w:eastAsia="Roboto Light" w:hAnsi="Roboto Light" w:cs="Roboto Light"/>
          <w:b/>
          <w:bCs/>
          <w:color w:val="404040" w:themeColor="text1" w:themeTint="BF"/>
          <w:sz w:val="20"/>
          <w:szCs w:val="20"/>
        </w:rPr>
        <w:t xml:space="preserve">Info*Engine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fostering a culture of efficiency across project management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with other business systems using REST/SOAP web services, optimizing data interchange processes and improving overall workflow synchronization across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and supporting business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primary focus on integrating innovative technologies into legacy systems that improved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product requirements, translating technical specifications into functional applications by applying my skills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cycles and deployed error-free product enhancements,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software deliverables met the highest standards of quality and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customized web applications tailored to client requirements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and enhancing project collaboration through iterative user feedback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existing applications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access across platforms by 40% while maintaining high standards of security and compliance with industry regulations during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management solutions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boosting data retrieval performance and establishing efficient storage strategies that decreased data discrepancies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programs for junior developers on best practices and methodologies in software engineering, emphasizing the importance of code quality, system reliability, and adherence to established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which improved collective code quality, sharing insights with peers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promoting a culture of constructive feedback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on-premise applications to cloud technologies,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tools which streamlined our deployment strategies and facilitated smoother scalability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customer-reported issues by diagnosing root causes systematically and working diligently to implement corrective measures within applications to prevent future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Agile methodologies into existing workflows, substantially shortening development cycles while maintaining product quality through continuous integration practices and close alignment with user needs for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stakeholder meetings to articulate technical project updates and gather requirements, successfully harmonizing team efforts toward a shared understanding and unified project direction with regards to applications created.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