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Oracle Database Administrator with over 11 years of experience in database management, specializing in Oracle configurations and AWS migrations. Proven expertise in performance tuning, disaster recovery solutions, and collaboration with cross-functional teams. Committed to optimizing database environments and ensuring high availability through innovative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AWS RDS, Oracle RAC, RMAN, Data Pump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SQL, PL/SQL, Database Tuning, Troubleshooting, Performance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Python, Shell Scripting, Automation Tools, DevOps Practices,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IAM, AWS S3, Cloud Security, Database Backup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Compliance:</w:t>
      </w:r>
      <w:r w:rsidRPr="00745DD3">
        <w:rPr>
          <w:rFonts w:ascii="Roboto Light" w:eastAsia="Roboto Light" w:hAnsi="Roboto Light" w:cs="Roboto Light"/>
          <w:color w:val="404040" w:themeColor="text1" w:themeTint="BF"/>
          <w:sz w:val="20"/>
          <w:szCs w:val="20"/>
        </w:rPr>
        <w:t xml:space="preserve"> Schema Management, Documentation Standards, Security Policies, Compliance Best Practices, User Access Controls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maintained multiple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spanning versions </w:t>
      </w:r>
      <w:r w:rsidRPr="00745DD3">
        <w:rPr>
          <w:rFonts w:ascii="Roboto Light" w:eastAsia="Roboto Light" w:hAnsi="Roboto Light" w:cs="Roboto Light"/>
          <w:b/>
          <w:bCs/>
          <w:color w:val="404040" w:themeColor="text1" w:themeTint="BF"/>
          <w:sz w:val="20"/>
          <w:szCs w:val="20"/>
        </w:rPr>
        <w:t xml:space="preserve">11g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12c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19c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them for performance and ensuring they adhered to industry best practices for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comprehensive migrations of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Data Pump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DMS for seamless transitions to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database backup and recovery strategies, including disaster recovery solutions that minimized downtime and maximized data integrity during critical failures and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database tuning and optimization tasks, identifying potential bottlenecks and implementing proactive measures to ensure consistent performance and scaling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application and DevOps teams to provide support for database migrations and infrastructure, enhancing project outcomes through effective communication and cross-functional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 controls were robust, meeting compliance requirements in a cloud-based environment with shared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database procedures, architectures, and configurations, promoting knowledge sharing and compliance adherence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Oracle Enterprise Manager (OEM)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database performance and provide real-time insights and proactive oversight of the database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schema changes and periodic database patching to evolve systems and improve functionality while minimizing disruption to end-users or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high-availability architectures for databases through </w:t>
      </w:r>
      <w:r w:rsidRPr="00745DD3">
        <w:rPr>
          <w:rFonts w:ascii="Roboto Light" w:eastAsia="Roboto Light" w:hAnsi="Roboto Light" w:cs="Roboto Light"/>
          <w:b/>
          <w:bCs/>
          <w:color w:val="404040" w:themeColor="text1" w:themeTint="BF"/>
          <w:sz w:val="20"/>
          <w:szCs w:val="20"/>
        </w:rPr>
        <w:t xml:space="preserve">Oracle RAC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ensuring continuous operation and disaster recovery features were effectively integrated into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consistently experimenting with new tools and methodologies in performance tuning, cloud integration,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development sessions to stay current with evolving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practices to influence strategic decisions within the IT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compliance with security best practices in a diverse cloud environment, adapting to changes in legislation and industry standards effectively as they arose.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mentoring junior team members on best practices in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administration and AWS integration, promoting a team-oriented environment for learning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process improvements by applying agile methodologies to database administration, effectively adapting to changing project scopes and timelines while maintaining 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long-lasting relationships with stakeholders across multiple departments, delivering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that improved operational efficiency and supported various business objectives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implementing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into existing database infrastructures, driving forward-thinking approaches to cloud resource allocation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 infrastructure as code, simplifying resource provisioning, and increasing deployment speed for new database environments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database architecture by leveraging automation tools to streamline repetitive tasks, leading to increased operational efficiency and enhanced service levels across departmental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 audits on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utilizing analytical skills to identify underperforming queries and architectural inefficiencies affecting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on continuous integration and deployment pipelines for database updates,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release processes and ensure minimal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strong understanding of AWS services to enhance the overall effectiveness of cloud deployments, while aligning with best practices in security and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to capture database architecture, setup, and configurations meticulously, ensuring all changes were logged for compliance and future reference as per auditing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teams to perform disaster recovery drills, ensuring the effectiveness of backup solutions and evaluating the ability to recover from simulated data loss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effectively to database incidents and outages by troubleshooting and restoring services quickly, ensuring business continuity and reliability were upheld without overwhelming team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vendor evaluation and tool selection for performance monitoring software, aligning technical needs with strategic business goals that elevated the organization’s data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high-availability and failover solutions that ensured continuous access to critical data for end-users, significantly improving operational uptime across all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