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Network Engineer with over 11 years of experience in software development, focusing on optimizing routing systems and automating network configurations using Go and Python. Proficient in high-availability, low-latency network design. Expertise in CCIE-level routing, BGP, MPLS, and treating infrastructure as software. Adept at collaborating with cross-functional teams to deploy robust networking solutions in ISP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Golang,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CCIE, BGP, EVPN, MPLS, Segment Routing, Routing Protocols, OSPF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Ansible, Kubernetes, Docker, Prometheus, Grafana, CNCF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Infrastructure as Code, Agile, DevOps, Continuous Integration, Version Control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w:t>
      </w:r>
      <w:r w:rsidRPr="00745DD3">
        <w:rPr>
          <w:rFonts w:ascii="Roboto Light" w:eastAsia="Roboto Light" w:hAnsi="Roboto Light" w:cs="Roboto Light"/>
          <w:color w:val="404040" w:themeColor="text1" w:themeTint="BF"/>
          <w:sz w:val="20"/>
          <w:szCs w:val="20"/>
        </w:rPr>
        <w:t xml:space="preserve"> Wireshark, NetFlow, SYN Flood Attacks, API Monitoring, Network Troubleshooting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Collaboration:</w:t>
      </w:r>
      <w:r w:rsidRPr="00745DD3">
        <w:rPr>
          <w:rFonts w:ascii="Roboto Light" w:eastAsia="Roboto Light" w:hAnsi="Roboto Light" w:cs="Roboto Light"/>
          <w:color w:val="404040" w:themeColor="text1" w:themeTint="BF"/>
          <w:sz w:val="20"/>
          <w:szCs w:val="20"/>
        </w:rPr>
        <w:t xml:space="preserve"> Automation Frameworks, Cross-Functional Teamwork, Cloud Integration, Technical Documentation, Networking Strategy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large-scale, high-availability networks, ensuring seamless integration of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deliver extraordinary performance tailored to evolving system requirements throughout my tenure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automation frameworks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production-level code to manage network configurations, deployment, and monitoring effectively while adhering to best practices of secure coding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hardware, protocol, and systems engineers in the design of low-latency, resilient networks, utilizing </w:t>
      </w:r>
      <w:r w:rsidRPr="00745DD3">
        <w:rPr>
          <w:rFonts w:ascii="Roboto Light" w:eastAsia="Roboto Light" w:hAnsi="Roboto Light" w:cs="Roboto Light"/>
          <w:b/>
          <w:bCs/>
          <w:color w:val="404040" w:themeColor="text1" w:themeTint="BF"/>
          <w:sz w:val="20"/>
          <w:szCs w:val="20"/>
        </w:rPr>
        <w:t xml:space="preserve">MPLS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routing which decreased latency and increased throughput significantly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real-world production network failures across both physical and virtual layers, employing rigorous troubleshooting methodologies and diagnostic tools to enhance stability and reliability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systematic approach to optimize for latency and reliability, using detailed analysis and mitigation strategies to tackle challenges within large-scale ISP and carrier-grade environments, enhancing overall service delivery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system-level architectural diagrams for network infrastructure, ensuring all team members understood the complexities involved with routing protocols and operations within multi-vendor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w:t>
      </w:r>
      <w:r w:rsidRPr="00745DD3">
        <w:rPr>
          <w:rFonts w:ascii="Roboto Light" w:eastAsia="Roboto Light" w:hAnsi="Roboto Light" w:cs="Roboto Light"/>
          <w:b/>
          <w:bCs/>
          <w:color w:val="404040" w:themeColor="text1" w:themeTint="BF"/>
          <w:sz w:val="20"/>
          <w:szCs w:val="20"/>
        </w:rPr>
        <w:t xml:space="preserve">network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existing service framework to continually assess performance metrics and identify potential vulnerabilities before they negatively impacted service quality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technologies in the networking space, adopting industry trends to improve existing systems while ensuring compliance with evolving standards and customer demands for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networking engineers, fostering a collaborative environment that encouraged knowledge sharing about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agile methodologies to improve team outcomes and individual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working groups to define strategic networks that align with overarching business objectives, which ultimately facilitated achieving seamless integration of new infrastructure initiatives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networking strategy shifts, promoting the shift towards agile infrastructure methodologies, resulting in an increase in project turnaround times while reducing overhead costs associated with deployment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routing strategies across different operational nodes, ensuring that all layers of the network were optimized for consistent performance and minimal downtime through meticulous attention to detail and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infrastructure needs related to scaling up network capacity and performed trend analysis to benchmark against emerging stability and performance standards expected by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configuration management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network updates, contributing to faster delivery times and reduced human error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Rolled out disaster recovery protocols and network redundancy plans to safeguard against unexpected failures, optimizing recovery time objectives (RTO) while maintaining business continuity in the face of infrastructure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to enhance Microsoft's server infrastructure reliability, ensuring seamless integration with networking solutions and optimizing performance for enterprise-grade applications during my time as Software Engineer.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implement scalable software solutions that support networking tools used in performance monitoring and optimization across various Microsoft platforms, ensuring high availability and low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troubleshooting of software components, often liaising with networking and systems engineers to rectify configurations and optimize the interactions between software applications and network infrastructures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Agile methodologies to foster collaboration within development teams aimed at creating robust software solutions for network diagnostics and troubleshooting within large enterprise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various programming languages, predominantly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modify code bases that interface with network protocols, contributing to the development of high-performance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which enabled software components to interface seamlessly with network devices, facilitating easier system integration while ensuring minimal latency and operational downtime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industry best practices and maintain code integrity, focusing on enhancing the network-related functionalities of applications that required high-availability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and APIs into existing network management software, effectively improving deployment times and providing dynamic scaling capabilities based on fluctuating user demands 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Microsoft’s network solutions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ensuring that services remained operational and easily maintainable.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performance monitoring solutions using commercial and open-source tools, enabling proactive issue resolution and ensuring the highest standard of operational efficiency related to network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documentation aimed at sharing best practices surrounding network implementation across Microsoft platforms to ensure all stakeholders were informed about potential operational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external vendors to assess new networking technologies that could be integrated into Microsoft infrastructures, which resulted in significant enhancements in overall system capabilities and flexibility.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