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Business Development Executive with over 11 years of software development experience and a solid background in cultivating relationships with C-level executives. Proven success in leading high-revenue sales cycles and leveraging expertise to drive client value and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HubSpot, Microsoft Dynamics, SAP, Zoho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deep relationships with key stakeholders, enhancing client trust and consistently aligning Gartner's offerings with their mission-critical priorities and outcomes through effective communication and personalized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outreach initiatives targeting large enterprise organizations, focusing on identifying business needs and articulating the value proposition of Gartner's services and solutions, leading to increased client acquisition.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market analysis to identify emerging trends and opportunities, leveraging this insight to inform business development strategies and expand Gartner's market presence within identified territories.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smooth transitions of new clients to account management teams through careful planning and coordination, ensuring that all client expectations were met during the onboarding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data-driven insights to create sales forecasts and business strategies that catered to the dynamic needs of large enterprise clients, resulting in a more robust client engagement pipeline and sales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sales strategies and improve service delivery processes, securing long-term relationships with clients and continuously optimizing outcomes based on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negotiation skills to navigate complex sales scenarios, effectively engaging C-level executives in discussions to tailor solutions that meet their unique organizational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continuing education and professional development programs, enhancing knowledge of industry trends and competitive landscape to better serve clients and achieve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for business development, sales strategies, and customer relationship management, fostering a culture of continuous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sales training materials and workshops to educate teams about Gartner's vast service offerings, emphasizing the importance of value-based selling and consultative sales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organized and effective CRM system to track client interactions, sales pipelines, and forecasting, ensuring accurate reporting and analytics for strategic planning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and inclusion initiatives within the sales team, helping to create an inclusive culture that values diverse perspectives and drives innovative solutions for clients'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networking activities and industry conferences to build relationships and represents Gartner's interests in various professional business development forums, expanding the company’s reach and brand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Innovatively adapted sales techniques and strategies in response to market shifts and client feedback, effectively maintaining high levels of client satisfaction and ensuring a proactive approach to business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all regulatory and internal policies throughout the sales process, maintaining the highest ethical standards and fostering trust with clients across all levels.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projects from inception to deployment, ensuring alignment with user requirements and leveraging the latest technologies to optimize performance and enhance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and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that adhered to best practices for both frontend and backend system integration and user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maintaining transparent communication and fostering a culture of teamwork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elevate code quality standards, increasing team efficiency and reducing technical debt through continuous improvement initiatives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manage the software development lifecycle, facilitating sprint planning sessions, daily stand-ups, and retrospectives to ensure timely project delivery and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technical issues within applications, employing problem-solving skills to identify root causes and implement effective solutions, enhancing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implementing containerization strategies that improved scalability and reduced redundant resources within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enhancement discussions, providing valuable insights based on data analysis and customer feedback, which informed the direction of product development initiatives and client satisfaction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CRM tools into development workflows to improve alignment between software solutions and client business needs, driving higher adoption rates across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programming best practices and fostering a supportive learning environment that empowered team autonomy and encouraged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technologies, actively seeking opportunities to leverage new tools and methodologies to improve existing software solutions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continuous deployment (CI/CD) practices to improve code quality and deployment efficiency, facilitating quicker turnaround times for product iterations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