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11 years of experience in software development, focusing on mobile applications with expertise in Android development. Proven ability to lead teams, manage projects, and deliver high-quality solutions using Java, Kotlin, and other modern technologies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XML,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Jetpack Compose, Retrofit, Dagger, RxJava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Gradle, Android Studio,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OkHttp, Third-party SDKs, Socket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creating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an innovative approach to design and architecture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programming practices,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high-quality code standards, optimized application performance, and integrated efficient third-party libraries, promoting the adoption of new technologies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fostering skill development to encourage professional growth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scopes, timelines, and deliverables,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effective project management and adaptation to changing requirements or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mobile applications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user interfaces with modern design patterns, and ensuring seamless operation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address project requirements and communicate technical specifications effectively, facilitating seamless collaboration between design, development, and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application architecture and processes, enabling knowledge sharing and maintenance while simplifying onboarding procedures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team collaboration, managing code repositories and branches, and ensuring smooth integration of new features while avoiding code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applications to protect user data, maintaining compliance with industry standards and protocols essential for safeguarding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