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IT Professional with over 11 years of experience in software development, focusing on web and mobile applications, enhancing system performance, and managing critical production environments efficiently. Adept in both Linux and Windows Server administration, automation technologies, and effective problem-solving, aiming to lever my skills to ensure high availability and performance in mission-critical systems at Scientific Games.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Linux, Ubuntu, Windows Server, Windows 10, Windows 11</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MSSQL, PostgreSQL, MySQL, Oracle,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Scripting:</w:t>
      </w:r>
      <w:r w:rsidRPr="00745DD3">
        <w:rPr>
          <w:rFonts w:ascii="Roboto Light" w:eastAsia="Roboto Light" w:hAnsi="Roboto Light" w:cs="Roboto Light"/>
          <w:color w:val="404040" w:themeColor="text1" w:themeTint="BF"/>
          <w:sz w:val="20"/>
          <w:szCs w:val="20"/>
        </w:rPr>
        <w:t xml:space="preserve"> Ansible, Bash, PowerShell, Python,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w:t>
      </w:r>
      <w:r w:rsidRPr="00745DD3">
        <w:rPr>
          <w:rFonts w:ascii="Roboto Light" w:eastAsia="Roboto Light" w:hAnsi="Roboto Light" w:cs="Roboto Light"/>
          <w:color w:val="404040" w:themeColor="text1" w:themeTint="BF"/>
          <w:sz w:val="20"/>
          <w:szCs w:val="20"/>
        </w:rPr>
        <w:t xml:space="preserve"> Active Directory, DNS, SMTP, VLANs, Firewall Configuration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Spring Boot, WildFly, Apache, nginx, Apache Tomcat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Troubleshooting:</w:t>
      </w:r>
      <w:r w:rsidRPr="00745DD3">
        <w:rPr>
          <w:rFonts w:ascii="Roboto Light" w:eastAsia="Roboto Light" w:hAnsi="Roboto Light" w:cs="Roboto Light"/>
          <w:color w:val="404040" w:themeColor="text1" w:themeTint="BF"/>
          <w:sz w:val="20"/>
          <w:szCs w:val="20"/>
        </w:rPr>
        <w:t xml:space="preserve"> Prometheus, Grafana, Nagios, Splunk, Dynatrace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w:t>
      </w:r>
      <w:r w:rsidRPr="00745DD3">
        <w:rPr>
          <w:rFonts w:ascii="Roboto Light" w:eastAsia="Roboto Light" w:hAnsi="Roboto Light" w:cs="Roboto Light"/>
          <w:b/>
          <w:bCs/>
          <w:color w:val="404040" w:themeColor="text1" w:themeTint="BF"/>
          <w:sz w:val="20"/>
          <w:szCs w:val="20"/>
        </w:rPr>
        <w:t xml:space="preserve">Tier 3 support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NGS system, ensuring stability and performance across complex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Windows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while promptly troubleshooting and resolving operational issues to maintain uptime.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critical system upgrades and infrastructure component implementations, overseeing compliance checks and ensuring smooth data flow between legacy and new systems while actively leveraging my </w:t>
      </w:r>
      <w:r w:rsidRPr="00745DD3">
        <w:rPr>
          <w:rFonts w:ascii="Roboto Light" w:eastAsia="Roboto Light" w:hAnsi="Roboto Light" w:cs="Roboto Light"/>
          <w:b/>
          <w:bCs/>
          <w:color w:val="404040" w:themeColor="text1" w:themeTint="BF"/>
          <w:sz w:val="20"/>
          <w:szCs w:val="20"/>
        </w:rPr>
        <w:t xml:space="preserve">project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automated several scripts using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manual intervention time in system updates and releases, which enhanced the reliability and traceability of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system administrators in high-stakes operational environments, sharing knowledge on best practices for system administration and development process optimizations to foster a collaborative work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complex troubleshooting procedures, system architecture, and compliance requirements, ensuring that all operational nuances were captured for future reference and knowledge transfer.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w:t>
      </w:r>
      <w:r w:rsidRPr="00745DD3">
        <w:rPr>
          <w:rFonts w:ascii="Roboto Light" w:eastAsia="Roboto Light" w:hAnsi="Roboto Light" w:cs="Roboto Light"/>
          <w:b/>
          <w:bCs/>
          <w:color w:val="404040" w:themeColor="text1" w:themeTint="BF"/>
          <w:sz w:val="20"/>
          <w:szCs w:val="20"/>
        </w:rPr>
        <w:t xml:space="preserve">root cause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escalated incidents, collaborating with development and network teams to implement solutions that mitigated future occurrences of similar issues, demonstrating my analytical mindset and problem-solving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and secure systems across </w:t>
      </w:r>
      <w:r w:rsidRPr="00745DD3">
        <w:rPr>
          <w:rFonts w:ascii="Roboto Light" w:eastAsia="Roboto Light" w:hAnsi="Roboto Light" w:cs="Roboto Light"/>
          <w:b/>
          <w:bCs/>
          <w:color w:val="404040" w:themeColor="text1" w:themeTint="BF"/>
          <w:sz w:val="20"/>
          <w:szCs w:val="20"/>
        </w:rPr>
        <w:t xml:space="preserve">Dev</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QA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UAT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production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on </w:t>
      </w:r>
      <w:r w:rsidRPr="00745DD3">
        <w:rPr>
          <w:rFonts w:ascii="Roboto Light" w:eastAsia="Roboto Light" w:hAnsi="Roboto Light" w:cs="Roboto Light"/>
          <w:b/>
          <w:bCs/>
          <w:color w:val="404040" w:themeColor="text1" w:themeTint="BF"/>
          <w:sz w:val="20"/>
          <w:szCs w:val="20"/>
        </w:rPr>
        <w:t xml:space="preserve">Ubuntu 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Windows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advocating for industry best practices while ensuring post-implementation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high-availability database environments using </w:t>
      </w:r>
      <w:r w:rsidRPr="00745DD3">
        <w:rPr>
          <w:rFonts w:ascii="Roboto Light" w:eastAsia="Roboto Light" w:hAnsi="Roboto Light" w:cs="Roboto Light"/>
          <w:b/>
          <w:bCs/>
          <w:color w:val="404040" w:themeColor="text1" w:themeTint="BF"/>
          <w:sz w:val="20"/>
          <w:szCs w:val="20"/>
        </w:rPr>
        <w:t xml:space="preserve">MSSQL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performance optimizations and conducting regular reviews to ensure systems met production standards and SLAs.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to resolve platform issues swiftly, implementing enhancements while managing multiple priorities in a fast-paced production environment, showcasing my ability to adapt and lead.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Podman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managing deployments in a microservice architecture while ensuring optimal performance of transactional applications and reducing time-to-market for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management of system health, configuring monitoring solutions with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early identification of issues before they impacted production teams or customer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new technologies and systems within the existing infrastructure, improving overall performance by conducting feasibility studies and making informed recommendations that aligned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troubleshooting of networking issues, coordinating with dedicated network teams to ensure proper port configurations and VLAN segmentation, optimizing system accessibility and security policies.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operational teams on the latest tools and technologies, increasing team competency and confidence in maintaining and optimizing operational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comprehensive security and compliance strategies for mission-critical environments, focusing on regulatory requirements in the lottery sector to safeguard sensitive data.</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software solutions in a mixed server environment, ensuring seamless integration with existing systems while focusing on robust performance and security measures that adhered to company policies.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enhance system capabilities, detailing operational strategies and requirements to guide components through the development lifecycle effectively and ensure timely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 variety of databases, including </w:t>
      </w:r>
      <w:r w:rsidRPr="00745DD3">
        <w:rPr>
          <w:rFonts w:ascii="Roboto Light" w:eastAsia="Roboto Light" w:hAnsi="Roboto Light" w:cs="Roboto Light"/>
          <w:b/>
          <w:bCs/>
          <w:color w:val="404040" w:themeColor="text1" w:themeTint="BF"/>
          <w:sz w:val="20"/>
          <w:szCs w:val="20"/>
        </w:rPr>
        <w:t xml:space="preserve">MSSQL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normalization principles and indexing strategies to optimize performance while ensuring data integrity and availability under heavy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Scripted automation processes using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efficiency in operational tasks by automating backup processes, deployment sequences, and system reporting functions effectively and reliably.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performance tuning of applications on both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Windows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utilizing a variety of monitoring tools to identify and rectify bottlenecks that affected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maintained disaster recovery solutions for critical applications, establishing protocols that ensured data accessibility and system functionality in case of unexpected downtime or failures.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numerous large-scale infrastructure projects, ensuring systems met service level agreements while working closely with other departments to communicate technical challenges and solutions clearly.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incidents involving production systems, utilizing troubleshooting skills to identify root causes and engage processes to implement long-term solutions that minimized downtime and ensured service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regular security audits and compliance checks for server environments to ensure every system adhered to internal and external security protocols, collaborating with security teams to maintain certifications.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insights and recommendations for system architecture improvements, fostering discussions about potential enhancements with stakeholders and advocating for needed upgrades based on performance metrics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system configurations, standard operating procedures, and incident response protocols, ensuring thorough knowledge of system operations was captured and accessible to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design and implementation of scalable system architectures, leveraging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where applicable to enhance flexibility and performance of critical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