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designing and developing robust web and mobile applications, utilizing a diverse tech stack including Ruby on Rails, PostgreSQL, and cloud platforms like AWS. Adept at implementing workflow automation and document management systems that enhance operational efficiency. Committed to clean code practices and cross-functional collaboration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Ruby, Ruby on Rails, JavaScript, HTML5, CSS3, Hotwire,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SQLite,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 Tools:</w:t>
      </w:r>
      <w:r w:rsidRPr="00745DD3">
        <w:rPr>
          <w:rFonts w:ascii="Roboto Light" w:eastAsia="Roboto Light" w:hAnsi="Roboto Light" w:cs="Roboto Light"/>
          <w:color w:val="404040" w:themeColor="text1" w:themeTint="BF"/>
          <w:sz w:val="20"/>
          <w:szCs w:val="20"/>
        </w:rPr>
        <w:t xml:space="preserve"> Git, GitHub, Docker, Jenkins, Kubernetes,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 Services:</w:t>
      </w:r>
      <w:r w:rsidRPr="00745DD3">
        <w:rPr>
          <w:rFonts w:ascii="Roboto Light" w:eastAsia="Roboto Light" w:hAnsi="Roboto Light" w:cs="Roboto Light"/>
          <w:color w:val="404040" w:themeColor="text1" w:themeTint="BF"/>
          <w:sz w:val="20"/>
          <w:szCs w:val="20"/>
        </w:rPr>
        <w:t xml:space="preserve"> AWS, Google Cloud Platform, Microsoft Azure,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Payment Systems:</w:t>
      </w:r>
      <w:r w:rsidRPr="00745DD3">
        <w:rPr>
          <w:rFonts w:ascii="Roboto Light" w:eastAsia="Roboto Light" w:hAnsi="Roboto Light" w:cs="Roboto Light"/>
          <w:color w:val="404040" w:themeColor="text1" w:themeTint="BF"/>
          <w:sz w:val="20"/>
          <w:szCs w:val="20"/>
        </w:rPr>
        <w:t xml:space="preserve"> REST, GraphQL, Stripe, Twilio, SendGrid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RSpec, Capybara, Selenium, OWASP, FedRAMP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features for a document management and workflow platform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integrating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design innovative solutions, ensuring both technical and business goals were met through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pipeline and reducing time to production significantly for critical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and coding standards, promoting a culture of quality and knowledge sharing within the development team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code structure and design patterns, fostering an environment of learning and professional growth within agile scrum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frontend technologies like </w:t>
      </w:r>
      <w:r w:rsidRPr="00745DD3">
        <w:rPr>
          <w:rFonts w:ascii="Roboto Light" w:eastAsia="Roboto Light" w:hAnsi="Roboto Light" w:cs="Roboto Light"/>
          <w:b/>
          <w:bCs/>
          <w:color w:val="404040" w:themeColor="text1" w:themeTint="BF"/>
          <w:sz w:val="20"/>
          <w:szCs w:val="20"/>
        </w:rPr>
        <w:t xml:space="preserve">Hotwire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CKEditor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for document-centric workflows, which increased user satisfaction and engagement substantially.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using frameworks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reliability and facilitating smoother deployments with minimized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existing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system performance and making data retrieval significantly faster and more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team to translate customer feedback into actionable software features, exemplifying strong technical communication skills and stakeholder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documentation of the platform, enhancing the onboarding process for new developers and providing clear guidelines for maintaining code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actively contributing to the agile process and helping the team to adapt to changing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design and development phases to protect sensitive data, aligning with compliance requirements and ensuring adherence to frameworks like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workflow automation tools to track issues and manage project tasks, thus enhancing overall project visibility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seamless integration with third-party applications, allowing organizations to leverage additional functionalities and improve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emerging technologies and industry trends, proactively sharing insights with the team to foster a culture of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production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performance through effective use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coding practices while collaborating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responsive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satisfaction with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meetings to drive project discussions forward, effectively communicating technical concepts to both technical and non-technical stakeholders to ensure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new technologies, including transitioning core functionalities onto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more robust and efficient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into applications using APIs, enhancing the overall functionality and customer experience by offering reliable support for messaging and payments through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key application features that improved user experience and engagement, performing user testing and gathering feedback to iterate on design effectively and align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where I trained peers on best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through rigorous testing and monitoring of database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workflows with regular sprints and retrospectives, allowing the team to adapt to changing project needs and delivering high-quality software on time and within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automated testing frameworks to ensure functionality and security compliance, significantly reducing the number of critical bugs discovered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r w:rsidRPr="00745DD3">
        <w:rPr>
          <w:rFonts w:ascii="Roboto Light" w:eastAsia="Roboto Light" w:hAnsi="Roboto Light" w:cs="Roboto Light"/>
          <w:b/>
          <w:bCs/>
          <w:color w:val="404040" w:themeColor="text1" w:themeTint="BF"/>
          <w:sz w:val="20"/>
          <w:szCs w:val="20"/>
        </w:rPr>
        <w:t xml:space="preserve">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 ensuring all applications were secure and met compliance standards throughout their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user feedback, incorporating suggestions into application features to enhance usability and streamline user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