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innovative software engineer with 11 years of experience specializing in backend development, focusing on Python and .NET technologies. Proven track record in architecting scalable solutions, enhancing user experiences with AI-driven features, and driving collaboration in remote teams. Adept at developing cloud services on Azure, implementing best practices in DevOps, and prioritizing code quality with a strong commitment to agile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Python, SQL, JavaScript,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.NET Core, Django, Flask, Node.js, ASP.NET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Azure Functions, Azure DevOps, Kubernetes, Docker, Azure Service Bus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MS SQL Server, Elasticsearch, OpenSearch, MongoDB,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Quality Assurance:</w:t>
      </w:r>
      <w:r w:rsidRPr="00745DD3">
        <w:rPr>
          <w:rFonts w:ascii="Roboto Light" w:eastAsia="Roboto Light" w:hAnsi="Roboto Light" w:cs="Roboto Light"/>
          <w:color w:val="404040" w:themeColor="text1" w:themeTint="BF"/>
          <w:sz w:val="20"/>
          <w:szCs w:val="20"/>
        </w:rPr>
        <w:t xml:space="preserve"> xUnit, NUnit, PyTest, TDD, BDD, Selenium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Visual Studio, JIRA, Confluence, Webpack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 data processing capabilities and enhance the overall performance of the system during peak traffic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containerized applications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clusters to streamline deployment processes, resulting in efficient utilization of cloud resources and reducing startup time by optimizing initialization steps.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integrate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into our software systems, empowering our applications with intelligent automation through the implementation of </w:t>
      </w:r>
      <w:r w:rsidRPr="00745DD3">
        <w:rPr>
          <w:rFonts w:ascii="Roboto Light" w:eastAsia="Roboto Light" w:hAnsi="Roboto Light" w:cs="Roboto Light"/>
          <w:b/>
          <w:bCs/>
          <w:color w:val="404040" w:themeColor="text1" w:themeTint="BF"/>
          <w:sz w:val="20"/>
          <w:szCs w:val="20"/>
        </w:rPr>
        <w:t xml:space="preserve">large language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prompt-driven logic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service observability by developing comprehensive monitoring tools, which improved the ability to trace and log prompts/results, significantly increasing accuracy in performance evaluations of </w:t>
      </w:r>
      <w:r w:rsidRPr="00745DD3">
        <w:rPr>
          <w:rFonts w:ascii="Roboto Light" w:eastAsia="Roboto Light" w:hAnsi="Roboto Light" w:cs="Roboto Light"/>
          <w:b/>
          <w:bCs/>
          <w:color w:val="404040" w:themeColor="text1" w:themeTint="BF"/>
          <w:sz w:val="20"/>
          <w:szCs w:val="20"/>
        </w:rPr>
        <w:t xml:space="preserve">AI outputs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event-driven architecture principles using </w:t>
      </w:r>
      <w:r w:rsidRPr="00745DD3">
        <w:rPr>
          <w:rFonts w:ascii="Roboto Light" w:eastAsia="Roboto Light" w:hAnsi="Roboto Light" w:cs="Roboto Light"/>
          <w:b/>
          <w:bCs/>
          <w:color w:val="404040" w:themeColor="text1" w:themeTint="BF"/>
          <w:sz w:val="20"/>
          <w:szCs w:val="20"/>
        </w:rPr>
        <w:t xml:space="preserve">Azure Service Bus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communication between microservices, reducing service coupling and enabling better scalability across the platform's backend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participated in technical discussions, fostering a collaborative team environment where constructive feedback was regularly exchanged to optimize code correctness, performance, and design overall.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culture of learning and mentorship, actively assisting junior developers through code pairing and sharing knowledge on emerging trends in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importance of </w:t>
      </w:r>
      <w:r w:rsidRPr="00745DD3">
        <w:rPr>
          <w:rFonts w:ascii="Roboto Light" w:eastAsia="Roboto Light" w:hAnsi="Roboto Light" w:cs="Roboto Light"/>
          <w:b/>
          <w:bCs/>
          <w:color w:val="404040" w:themeColor="text1" w:themeTint="BF"/>
          <w:sz w:val="20"/>
          <w:szCs w:val="20"/>
        </w:rPr>
        <w:t xml:space="preserve">automated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the development lifecycle by implementing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ensured code quality and facilitated smooth deployments of new features within the production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potential improvements in application architecture focusing on </w:t>
      </w:r>
      <w:r w:rsidRPr="00745DD3">
        <w:rPr>
          <w:rFonts w:ascii="Roboto Light" w:eastAsia="Roboto Light" w:hAnsi="Roboto Light" w:cs="Roboto Light"/>
          <w:b/>
          <w:bCs/>
          <w:color w:val="404040" w:themeColor="text1" w:themeTint="BF"/>
          <w:sz w:val="20"/>
          <w:szCs w:val="20"/>
        </w:rPr>
        <w:t xml:space="preserve">modularity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proposing innovative solutions that aligned codebase capabilities with evolving business requirements and technology landscapes.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establishing guidelines for writing clean, maintainable code while advocating for the application of best practices in Agile methodologies throughout project workflows, keeping all team members informed and aligned.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sprint planning sessions, effectively leveraging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prioritize development tasks in a way that maximized overall team productivity and project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industry trends related to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Backend services, regularly sharing insights and best practices with the team, contributing to a knowledge base that promoted ongoing professional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integration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suites using frameworks such as </w:t>
      </w:r>
      <w:r w:rsidRPr="00745DD3">
        <w:rPr>
          <w:rFonts w:ascii="Roboto Light" w:eastAsia="Roboto Light" w:hAnsi="Roboto Light" w:cs="Roboto Light"/>
          <w:b/>
          <w:bCs/>
          <w:color w:val="404040" w:themeColor="text1" w:themeTint="BF"/>
          <w:sz w:val="20"/>
          <w:szCs w:val="20"/>
        </w:rPr>
        <w:t xml:space="preserve">xUnit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reinforcing the importance of test coverage in ensuring system reliability and minimizing production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user-focused features while employing modern </w:t>
      </w:r>
      <w:r w:rsidRPr="00745DD3">
        <w:rPr>
          <w:rFonts w:ascii="Roboto Light" w:eastAsia="Roboto Light" w:hAnsi="Roboto Light" w:cs="Roboto Light"/>
          <w:b/>
          <w:bCs/>
          <w:color w:val="404040" w:themeColor="text1" w:themeTint="BF"/>
          <w:sz w:val="20"/>
          <w:szCs w:val="20"/>
        </w:rPr>
        <w:t xml:space="preserve">UI/UX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frameworks to enhance customer satisfaction, integrating feedback loops to iteratively refine application interfaces and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performance benchmarks for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industry standards and contributing to strategic decisions that drive long-term improvements in service offerings.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backend services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command handling in multi-threaded environments and significantly improving application response times and user satisfaction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design discussions for new application features, advocating for frameworks and architectural patterns that enhanced adaptability and maintainability across code repositories and deployment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machine learning algorithms within applications to enhance data-driven decision-making processes, aligning with business goals to integrate intelligent features and improve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projects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ensuring iterative development cycles were followed and stakeholder feedback was consistently incorporated into ongoing development practices enhancing the final product.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of system functionalities and processes, ensuring all virtual and onsite team members had access to critical information promoting alignment and operational success across project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database teams to optimize performance of complex SQL queries and introduced indexing strategies that reduced data retrieval times, significantly increasing application efficiency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application code for performance, identifying and eliminating bottlenecks that improved the overall functionality and reduced load times across all user interactions within the platform.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customers and stakeholders to gather requirements, translating them into technical specifications that guided the development of user-centric solutions seamlessly integrated into core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monitored unit tests as part of the continuous integration process, employing tools like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high-quality deliverables and facilitate rapid deployment cycles in a dynamic work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proactive communication with cross-departmental teams to identify project risks early and devise effective mitigation strategies that minimized disruptions to development timelines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novel approaches toward integrating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on-premise solutions, identifying best practices to leverage both environments effectively without compromising on performance or security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facilitated knowledge-sharing sessions focusing on emerging technologies such as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development best practices to ensure team members remained updated and competitive in their skillsets.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