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React, NextJS, and other technologies to deliver high-quality solutions for the healthcare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NextJS, Express,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Redis,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Terraform,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Other: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Webpack, Babel, Figma, Postman,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improved performance and user satisfaction in clinical decision-making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timely delivery of software features, fostering a culture of open communication and knowledge sharing for better project outcomes in a healthcare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focused on system scalability using cloud technologies, ensuring that applications can handle increased traffic, especially during peak healthcare seasons and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frameworks, significantly enhancing code quality and maintainability across multiple development teams and their respective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resulting in reduced downtime and faster release cycles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projects from concept to completion,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features based on user feedback and technical constraints, effectively adapting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documentation efforts to ensure code clarity and project specifications, improving onboarding processes for new developers joining the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secure data access and manipulation for healthcare applications while adhering to compliance standards and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helping to uplift the team's technical skills and establishing a strong foundation for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 to identify areas for improvement in our development processes, leading to streamlined workflows and increased productivity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collaborating with design teams, ensuring that the implementation of UI components aligned with user experience goals and branding guidelines set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user testing sessions to gather feedback, which informed iterative design and development cycles, elevating the overall quality of customer-facing features in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discuss product roadmaps and priorities, ensuring that development efforts aligned closely with business goals and user needs.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initiatives within the team and across departments, presenting findings on industry trends and best practices in healthcare technology to enhance overall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in project management, supporting team agility in responding to shifting project scopes and timelines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user interface and experience of enterprise-level software tools used by clients globally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multi-disciplinary teams to innovate solutions that met client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product development closely with client feedback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processes and operational efficiency, which led to improved service reliability and system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and scalability of applications, while fostering sustainable development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sprint planning and retrospectives, helping to streamline workflows and incorporate feedback to continuously improve team velocity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UX teams to design user interfaces that adhered to best practices, utilizing experiences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coordinate the overall look and feel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testing and integration testing frameworks to improve software quality assurance processes, ensuring that code deployments met high standards of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the implementation and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better collaboration on coding projects and reducing instances of merge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enterprise-grade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compatibility, addressing diverse client needs in the global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best practices in continuous integration and deployment (CI/CD) processes, ensuring high code quality and faster development cycles within the technology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data querying capabilities, which improved the performance of several high-traffic applications and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formation of internal coding standards which guided software development across teams to ensure consistency, while supporting the company’s goals in driving technological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