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developer with over 11 years of experience specializing in web and mobile applications. Proven track record in building intelligent automated systems for marketing technologies and enhancing overall campaign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Node.js, JavaScript,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Snowflake, MySQL, MongoDB,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Management:</w:t>
      </w:r>
      <w:r w:rsidRPr="00745DD3">
        <w:rPr>
          <w:rFonts w:ascii="Roboto Light" w:eastAsia="Roboto Light" w:hAnsi="Roboto Light" w:cs="Roboto Light"/>
          <w:color w:val="404040" w:themeColor="text1" w:themeTint="BF"/>
          <w:sz w:val="20"/>
          <w:szCs w:val="20"/>
        </w:rPr>
        <w:t xml:space="preserve"> REST APIs, Google Ads API, LinkedIn API, Reddit API, Meta Ads 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Automation:</w:t>
      </w:r>
      <w:r w:rsidRPr="00745DD3">
        <w:rPr>
          <w:rFonts w:ascii="Roboto Light" w:eastAsia="Roboto Light" w:hAnsi="Roboto Light" w:cs="Roboto Light"/>
          <w:color w:val="404040" w:themeColor="text1" w:themeTint="BF"/>
          <w:sz w:val="20"/>
          <w:szCs w:val="20"/>
        </w:rPr>
        <w:t xml:space="preserve"> OpenAI API, LangChain, GPT-4, Anthropic API, n8n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AWS, GitHub Actions, Zapier, Segment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Marketing Technologies:</w:t>
      </w:r>
      <w:r w:rsidRPr="00745DD3">
        <w:rPr>
          <w:rFonts w:ascii="Roboto Light" w:eastAsia="Roboto Light" w:hAnsi="Roboto Light" w:cs="Roboto Light"/>
          <w:color w:val="404040" w:themeColor="text1" w:themeTint="BF"/>
          <w:sz w:val="20"/>
          <w:szCs w:val="20"/>
        </w:rPr>
        <w:t xml:space="preserve"> Campaign Management, Demand Generation, Creative Optimization, Performance Analysis, ROAS Metrics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autonomous marketing agents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workflows integrating with platforms like </w:t>
      </w:r>
      <w:r w:rsidRPr="00745DD3">
        <w:rPr>
          <w:rFonts w:ascii="Roboto Light" w:eastAsia="Roboto Light" w:hAnsi="Roboto Light" w:cs="Roboto Light"/>
          <w:b/>
          <w:bCs/>
          <w:color w:val="404040" w:themeColor="text1" w:themeTint="BF"/>
          <w:sz w:val="20"/>
          <w:szCs w:val="20"/>
        </w:rPr>
        <w:t xml:space="preserve">Google Ads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LinkedIn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campaign efficiency and effectiveness by reducing manual interventions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API integrations between advertising platforms and data warehouses,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tools like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real-time performance insights and facilitate automated bid management for campaigns.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systems utilizing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(e.g., </w:t>
      </w:r>
      <w:r w:rsidRPr="00745DD3">
        <w:rPr>
          <w:rFonts w:ascii="Roboto Light" w:eastAsia="Roboto Light" w:hAnsi="Roboto Light" w:cs="Roboto Light"/>
          <w:b/>
          <w:bCs/>
          <w:color w:val="404040" w:themeColor="text1" w:themeTint="BF"/>
          <w:sz w:val="20"/>
          <w:szCs w:val="20"/>
        </w:rPr>
        <w:t xml:space="preserve">GPT-4</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generating creative campaign assets at scale, overcoming traditional limitations in creative production through automated solutions to enhance marketing agility.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emphasizing </w:t>
      </w:r>
      <w:r w:rsidRPr="00745DD3">
        <w:rPr>
          <w:rFonts w:ascii="Roboto Light" w:eastAsia="Roboto Light" w:hAnsi="Roboto Light" w:cs="Roboto Light"/>
          <w:b/>
          <w:bCs/>
          <w:color w:val="404040" w:themeColor="text1" w:themeTint="BF"/>
          <w:sz w:val="20"/>
          <w:szCs w:val="20"/>
        </w:rPr>
        <w:t xml:space="preserve">problem-solving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adaptability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translate complex marketing needs into effective automated workflows using technical knowledge and software development expertise.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streamlined data pipelines in conjunction with the Data Engineering team, ensuring seamless attribution data flow from ad engagement to revenue, promoting a comprehensive understanding of campaign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algorithmic logic routines to continuously optimize campaign expenditures, effectively adjusting budgets or pausing underperforming ads, and driving improvements in </w:t>
      </w:r>
      <w:r w:rsidRPr="00745DD3">
        <w:rPr>
          <w:rFonts w:ascii="Roboto Light" w:eastAsia="Roboto Light" w:hAnsi="Roboto Light" w:cs="Roboto Light"/>
          <w:b/>
          <w:bCs/>
          <w:color w:val="404040" w:themeColor="text1" w:themeTint="BF"/>
          <w:sz w:val="20"/>
          <w:szCs w:val="20"/>
        </w:rPr>
        <w:t xml:space="preserve">CAC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CPL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marketing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to ensure reliable deployment of marketing automation tools, fostering a stable environment for development and operational performance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ongoing team training on emerging technologies related to marketing systems architecture, helping to cultivate a culture of learning and innovation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API usage and automation tool interfaces, ensuring clarity and ease of use for the team while promoting adherence to best practices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strategies for high-performing marketing funnels by integrating metrics-driven insights into campaign setups, utilizing knowledge of </w:t>
      </w:r>
      <w:r w:rsidRPr="00745DD3">
        <w:rPr>
          <w:rFonts w:ascii="Roboto Light" w:eastAsia="Roboto Light" w:hAnsi="Roboto Light" w:cs="Roboto Light"/>
          <w:b/>
          <w:bCs/>
          <w:color w:val="404040" w:themeColor="text1" w:themeTint="BF"/>
          <w:sz w:val="20"/>
          <w:szCs w:val="20"/>
        </w:rPr>
        <w:t xml:space="preserve">NPS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attribution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drive success in promotions.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identify opportunities for potential automation within the Demand Generation strategies, successfully launching initiatives that demonstrate substantial market responsiveness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like </w:t>
      </w:r>
      <w:r w:rsidRPr="00745DD3">
        <w:rPr>
          <w:rFonts w:ascii="Roboto Light" w:eastAsia="Roboto Light" w:hAnsi="Roboto Light" w:cs="Roboto Light"/>
          <w:b/>
          <w:bCs/>
          <w:color w:val="404040" w:themeColor="text1" w:themeTint="BF"/>
          <w:sz w:val="20"/>
          <w:szCs w:val="20"/>
        </w:rPr>
        <w:t xml:space="preserve">Zapier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n8n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additional integrations between disparate systems used in marketing activities, streamlining workflows and enhancing data accessibility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discussions that focused on marketing technology innovations, staying ahead of industry trends and advocating for advanced automation tools that align with future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sprint planning and retrospectives, leveraging effective communication and teamwork skills to ensure continuous improvement and alignment with project goals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Transitioned legacy marketing tools into modern equivalents, advising on tech stack shifts and implementing new solutions while emphasizing the importance of user experience and client engagement.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software applications in a broad range of programming languages including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performance and user engagement in all projects handled during tenure.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APIs from various marketing platforms into existing systems, allowing for frictionless exchanges of data, which improved the functionality of applications for internal and external stakeholders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interfaces using modern frameworks, particularly focusing on front-end technologies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responsive and engaging user experiences in web applications built.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protocols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code delivery that met critical user requirements while reducing the incidence of bugs in production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actively to code reviews, mentoring junior developers in best coding practices in order to foster a collaborative environment that drives improvement in code quality and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cloud services (e.g.,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host and scale applications as needed, ensuring that deployed solutions were cost-effective and met reliability standards for production environments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data visualization tools to present analytical insights derived from application performance metrics, enabling non-technical stakeholders to understand system functionalities and decision-making processes better.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Continually researched and integrated the latest industry standards and technologies into existing processes, ensuring that development practices remained current and competitive within the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sessions as part of agile teams, facilitating communication between product owners and engineering teams to ensure clarity on requirements and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operations by automating build and deployment processes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shorter release cycles and a swift bug-fix response time team reporting.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refine application interfaces, focusing on user-centered design principles throughout the development lifecycle, which led to improved adoption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guidance to marketing teams regarding the use of software tools for campaign management, leveraging deep understanding of both development and marketing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