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experienced software development professional with over 11 years of expertise in building modern web applications. Proven track record in technical leadership, mentoring teams, and architecting cloud-native solutions leveraging a strong background in back-end development, containerization, and modern front-end frameworks. Adept at driving technical strategy aligned with business goals, implementing CI/CD processes, and fostering a culture of continuous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Go,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Node.js, Angular, Express.js,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Google Cloud, EKS, ECS,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GitHub Actions, Travis CI, Terraform, Ansible, CircleCI, GitLab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Oracle, Elasticsearch, SQLite, Cassandra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of developers and engineers in building a cloud-native web application, overseeing architecture, development, and deployment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 architecture ensuring seamless communication across distributed components while promoting efficient data handling and architecture scalability aligning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deployment process and improving application reliability through systematic version control and rollback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enforced coding standards and best practices across the engineering team, fostering a culture of quality and continuous improvement that led to enhanced application performance and code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architectural design, coding practices, and career development, contributing to an empowered and technically skilled team positioned for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and UX teams to translate business requirements into technical specifications, ensuring alignment on deliverables while enhancing user experience through insightful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reducing time to market and ensuring standardization through effective infrastructure-as-code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APIs following industry standards, enabling seamless integration with various third-party services while enforcing security best practices to safeguard data integrity and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performance monitoring and observability efforts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application reliability and user satisfaction through proactive problem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review sessions to assess ongoing project challenges, brainstorming innovative solutions to improve application performance and development processes effectively with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sessions aimed at aligning technical initiatives with organizational goals, ensuring that technology choices reflect both current capabilities and future direction for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Agile ceremonies, fostering collaboration and transparency through sprint planning, retrospectives, and daily stand-ups, contributing to a high-performing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workshops to elevate team competencies in areas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relationships with cross-functional teams to identify areas for technological advancement and operational efficiency, advocating for business-driven technical solutions that align investments with outcome benefits.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adaptation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event-driven systems, enhancing application scalability while reducing costs associated with resource management and monitoring.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high-quality code delivery while adhering to agile development methodologies for quick iteration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and product managers to gather requirements and translate them into technical specifications, ensuring all features enhance the user experience and fulfill product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 integrations, ensuring seamless communication between front-end and back-end components, optimizing response times, and maintaining robust data processing standards for user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exercises that involved assessing application bottlenecks and deploying enhancements to increase system throughput and responsiveness under various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application hosting and storage solutions, leveraging cloud capabilities to optimise application reliability and scalability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Exclusively worked with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organized collaboration and effective code management practices within the development team to prevent conflicts and maintain project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features delivered are robust and defect-free, improving overall software quality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migration of legacy systems to more modern architecture patterns, improving ease of maintenance and enabling efficient development practices with updated technologies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 on architectural decisions, design patterns, and coding styles that align with team standards for sustainability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status and progress, maintaining transparency about project timelines and facilitating effective communication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improvement initiatives by providing insights from user testing and feedback, leading to actionable changes in product features and enhancing end-user satisfaction over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team-building activities and skill development workshops that built stronger team dynamics and technical expertise within the software engineering group, promoting an inclusive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