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A proven leader in managing technical teams, optimizing development processes, and driving innovation in public health IT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Python,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WordPress, React, Vue.js, Angular, SASS, LESS,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 Service Architecture, RESTful Services, SOAP, GraphQL, Serverless, Event-Driven Architecture, Monolithic, Cloud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TeamCity, OpenShift, Docker, Kubernetes, Artifactory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Scrum, Kanban, Version Control,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team of software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maintenance of scalable web-based applications, ensuring alignment with the latest industry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 to enhance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conferences and brainstorming sessions, collaborating effectively with cross-functional teams to determine project needs and outline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needed for public health IT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and interoperability between systems to improve healthcare delivery and support public health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code reviews, design principles,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for new concepts and technologies while staying current with emerging industry trends to ensure the team remains at the forefront of public health data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foster an environment of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sharing of ideas on enhancing existing systems and processes for optimal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development process improvements based on team feedback, directly impacting the quality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in an Agile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practices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necessary protocols to protect sensitive public health information while maintaining compliance with federal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clarify project specifications and requirements, translating them into actionable development tasks for effective execution of public health IT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understanding of database technologies to optimize performance in highly interactive web applications, ensuring that data handling meets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speed and accuracy in healthcare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skill set to cater to responsive and efficient development of user interfaces for public health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technical insights during project planning phases, ensuring that technology choices align with organizational objectives and public health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and technologies into existing architecture in light of team goals, analyzing their potential to enhance project outcomes and facilitate agile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industry best practices and standards, helping team members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phases of product development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improving data standards and system integration processes, leading to more effective collaborations with state and federal government agencies involved in health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client-specific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specifications, ensuring alignment of solutions with business and user needs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within teams and maintaining an uninterrupted workflow while ensuring the integrity of the source code during multi-developer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Continuous Integration/Continuous Deployment (CI/CD) processes, significantly enhancing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code reviews and development discussions, fostering a culture of quality and timely delivery among peers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virtualization.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 and retrospectives to continuously refine team processes and improve delivery time frames for public health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core technologies and frameworks for new team members, helping them adapt quickly to company standards and enhancing overall team capability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modularity, and code reusability while delivering high-quality user experiences for healthcare applications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exercises and performance profiling using profiling tools, ensuring that applications not only met but exceeded performance benchmarks based on industry standards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responsive applications ensuring compliance with WCAG and 508 accessibility standards, enhancing usability for all users and expanding the impact of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research and development of innovative solutions, often exploring cutting-edge technologies such as cloud computing and AI to enhance operational efficiencies in system integration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new features and system integrations that leverage data analytics for improved public health reporting and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