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development professional with over 11 years in designing, developing, and managing data engineering systems. Proficient in leading teams and ensuring data integrity across business operations. Expert in SQL, Python, Google BigQuery, and various data visualization tools, delivering scalable data architecture and analytics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Java, JavaScript, R, Go, Scala, Dart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Google BigQuery, Amazon Redshift, Apache Kafka, Fivetran, Tableau, Power BI, dbt, Apache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Google Cloud Platform, AWS, Azure, Heroku, Firebase,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ETL, Data Warehousing, Data Pipelines, Apache Spark, Hadoop, NoSQL,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GitHub, Jenkins, Travis CI, CircleCI, Bitbucket, GitLab, Docker Compose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global team of data engineers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design and implementation of </w:t>
      </w:r>
      <w:r w:rsidRPr="00745DD3">
        <w:rPr>
          <w:rFonts w:ascii="Roboto Light" w:eastAsia="Roboto Light" w:hAnsi="Roboto Light" w:cs="Roboto Light"/>
          <w:b/>
          <w:bCs/>
          <w:color w:val="404040" w:themeColor="text1" w:themeTint="BF"/>
          <w:sz w:val="20"/>
          <w:szCs w:val="20"/>
        </w:rPr>
        <w:t xml:space="preserve">data management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efficient data flow and accessibility for all business units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deployed complex </w:t>
      </w:r>
      <w:r w:rsidRPr="00745DD3">
        <w:rPr>
          <w:rFonts w:ascii="Roboto Light" w:eastAsia="Roboto Light" w:hAnsi="Roboto Light" w:cs="Roboto Light"/>
          <w:b/>
          <w:bCs/>
          <w:color w:val="404040" w:themeColor="text1" w:themeTint="BF"/>
          <w:sz w:val="20"/>
          <w:szCs w:val="20"/>
        </w:rPr>
        <w:t xml:space="preserve">ETL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Fivetran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extraction, transformation, and loading processes, significantly improving data integrity and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translate intricate business requirements into understandable data frameworks, improving communication and project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 architecture and optimized </w:t>
      </w:r>
      <w:r w:rsidRPr="00745DD3">
        <w:rPr>
          <w:rFonts w:ascii="Roboto Light" w:eastAsia="Roboto Light" w:hAnsi="Roboto Light" w:cs="Roboto Light"/>
          <w:b/>
          <w:bCs/>
          <w:color w:val="404040" w:themeColor="text1" w:themeTint="BF"/>
          <w:sz w:val="20"/>
          <w:szCs w:val="20"/>
        </w:rPr>
        <w:t xml:space="preserve">Google 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enhancing the speed of data retrieval for operational and analytical needs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ensure compliance with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security policies, ensuring the continuous availability of clean and reliable data for all relevant parties.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emerging technologies into the data architecture, driving improvements in analytics capabilities and ensuring the team remains on the cutting edge of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user-friendly </w:t>
      </w:r>
      <w:r w:rsidRPr="00745DD3">
        <w:rPr>
          <w:rFonts w:ascii="Roboto Light" w:eastAsia="Roboto Light" w:hAnsi="Roboto Light" w:cs="Roboto Light"/>
          <w:b/>
          <w:bCs/>
          <w:color w:val="404040" w:themeColor="text1" w:themeTint="BF"/>
          <w:sz w:val="20"/>
          <w:szCs w:val="20"/>
        </w:rPr>
        <w:t xml:space="preserve">data visualizations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transformed business insights and supported strategic decision-making within the revenue-generating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project management, efficiently tracking project milestones and deliverables to ensure timely completion of high-impact projects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 </w:t>
      </w:r>
      <w:r w:rsidRPr="00745DD3">
        <w:rPr>
          <w:rFonts w:ascii="Roboto Light" w:eastAsia="Roboto Light" w:hAnsi="Roboto Light" w:cs="Roboto Light"/>
          <w:b/>
          <w:bCs/>
          <w:color w:val="404040" w:themeColor="text1" w:themeTint="BF"/>
          <w:sz w:val="20"/>
          <w:szCs w:val="20"/>
        </w:rPr>
        <w:t xml:space="preserve">collaborative environment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among team members, promoting knowledge sharing and best practices that enhanced overall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analytical skills to meticulously collect, organize, and disseminate significant datasets, ensuring attention to detail and accuracy in all reports developed.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Instituted a structured approach to monitor and maintain scalable </w:t>
      </w:r>
      <w:r w:rsidRPr="00745DD3">
        <w:rPr>
          <w:rFonts w:ascii="Roboto Light" w:eastAsia="Roboto Light" w:hAnsi="Roboto Light" w:cs="Roboto Light"/>
          <w:b/>
          <w:bCs/>
          <w:color w:val="404040" w:themeColor="text1" w:themeTint="BF"/>
          <w:sz w:val="20"/>
          <w:szCs w:val="20"/>
        </w:rPr>
        <w:t xml:space="preserve">data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reliability and performance improvements in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problem-solving techniques to mitigate issues in data pipelines and databases, translating complex technical challenges into simple explanations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engineers, fostering their professional growth and enhancing the team's overall skill set in data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that enhanced team morale and performance through effective feedback mechanisms and recognition programs, promoting a positive work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coding and system design, ensuring all engineering outputs adhered to organizational standards and industry benchmarks.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enhanced various web and mobile applications as a software engineer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adopting best practices in coding and software development while collaborating with diverse,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ETL tools to manage and analyze complex data sets, facilitating efficient data-driven decision-making within business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systems and services, emphasizing high availability and response times to improve user experience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processes, actively engaging in sprints and product planning while conducting retrospective meetings to ensure continuous improvement in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research on machine learning algorithms, applying findings to existing projects and enhancing systems with predictive analytics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storage solutions and retrieval processes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technologies, lowering operational costs while maintaining high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create detailed specifications and translate business needs into technical designs, ensuring alignment between customer requirements and technical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sharing knowledge on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encouraging a culture of continuous learning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the use of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intuitive user interfaces that enhance user engagement across Microsoft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 tools to facilitate seamless communication between services while ensuring security protocols were rigorously enforced throughout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software tools and technologies to support data analysis, providing recommendations to improve overall data ecosystems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deployment strategies using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ensuring smooth, error-free releases that met client expectations and project timelines.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