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software engineer with 11 years of experience in software development, focused on delivering robust web and mobile applications. Expertise in React, Typescript, and cloud architectures, with proven leadership in managing high-performance teams and delivering complex projects on time.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Typescript, HTML5, CSS3, JavaScript, SASS,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and Cloud Technologies:</w:t>
      </w:r>
      <w:r w:rsidRPr="00745DD3">
        <w:rPr>
          <w:rFonts w:ascii="Roboto Light" w:eastAsia="Roboto Light" w:hAnsi="Roboto Light" w:cs="Roboto Light"/>
          <w:color w:val="404040" w:themeColor="text1" w:themeTint="BF"/>
          <w:sz w:val="20"/>
          <w:szCs w:val="20"/>
        </w:rPr>
        <w:t xml:space="preserve"> Node.js, Express, GraphQL, REST, AWS, Google Cloud,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xml:space="preserve"> CI/CD, Docker, Kubernetes, Jenkins, Terraform,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Selenium, Cypress, Postman, TDD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Usability:</w:t>
      </w:r>
      <w:r w:rsidRPr="00745DD3">
        <w:rPr>
          <w:rFonts w:ascii="Roboto Light" w:eastAsia="Roboto Light" w:hAnsi="Roboto Light" w:cs="Roboto Light"/>
          <w:color w:val="404040" w:themeColor="text1" w:themeTint="BF"/>
          <w:sz w:val="20"/>
          <w:szCs w:val="20"/>
        </w:rPr>
        <w:t xml:space="preserve"> Figma, Adobe XD, UX/UI Design, Accessibility Standards, Responsive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 engineering team to innovate and develop multi-platform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architecture and design for high-performance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product managers across various time zones to design features that enhanced user experience and integrated seamlessly with existing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with utmost attention to detail, advocating for quality and maintainability, while mentoring junior developers in </w:t>
      </w:r>
      <w:r w:rsidRPr="00745DD3">
        <w:rPr>
          <w:rFonts w:ascii="Roboto Light" w:eastAsia="Roboto Light" w:hAnsi="Roboto Light" w:cs="Roboto Light"/>
          <w:b/>
          <w:bCs/>
          <w:color w:val="404040" w:themeColor="text1" w:themeTint="BF"/>
          <w:sz w:val="20"/>
          <w:szCs w:val="20"/>
        </w:rPr>
        <w:t xml:space="preserve">front 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cloud-based solutions, optimizing scalability on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exploring and implementing </w:t>
      </w:r>
      <w:r w:rsidRPr="00745DD3">
        <w:rPr>
          <w:rFonts w:ascii="Roboto Light" w:eastAsia="Roboto Light" w:hAnsi="Roboto Light" w:cs="Roboto Light"/>
          <w:b/>
          <w:bCs/>
          <w:color w:val="404040" w:themeColor="text1" w:themeTint="BF"/>
          <w:sz w:val="20"/>
          <w:szCs w:val="20"/>
        </w:rPr>
        <w:t xml:space="preserve">microservice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stakeholders to extract and define business requirements, translating them into functional specifications for new features and enhancements in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a </w:t>
      </w:r>
      <w:r w:rsidRPr="00745DD3">
        <w:rPr>
          <w:rFonts w:ascii="Roboto Light" w:eastAsia="Roboto Light" w:hAnsi="Roboto Light" w:cs="Roboto Light"/>
          <w:b/>
          <w:bCs/>
          <w:color w:val="404040" w:themeColor="text1" w:themeTint="BF"/>
          <w:sz w:val="20"/>
          <w:szCs w:val="20"/>
        </w:rPr>
        <w:t xml:space="preserve">design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a consistent user interface across applications, fostering collaboration between engineering and product teams through accessibility and usability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iterative development through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resulting in enhanced productivity and project visibility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development, leading to more efficient data fetching and user interactions within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incidence of bugs across the deployed codebase and improving deployment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documentation of architecture and code practices, developing a knowledge-sharing framework that empowered team members to understand complex systems better.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by leading initiatives focused on code quality and performance monitoring solutions, enhancing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high-performance teams, providing mentorship and guidance in software development best practices and fostering an environment of collaboration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as a key point of contact for architecture discussions, helping to formulate long-term strategies aligning technical goals with business objectives and product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teams on the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utilized within the organization, ensuring all members adapted quickly to changes and new integrations into major projects, including CI/CD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user feedback, driving recurring cycles of improvement based on real-world data while enhancing feature sets based on user needs and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user-facing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to provide seamless interactions while thoroughly adhering to coding standards for maintainability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by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asynchronous programming techniques, creating effective and scalable services to support front end functionalities within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manage the software development lifecycle, emphasizing collaborative problem-solving techniques to address system limitations and improve usability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facilitate planning, retrospectives, and daily standups, ensuring that the team met project deadlines while maintaining flexibility to adapt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with a focus on designing and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with front end components, streamlining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frontend architectures designed to leverage cloud-powered services, ensuring tight integration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reliability and performance across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customer support teams to gather insights and resolve critical issues, improving product offerings while prioritizing user satisfaction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on </w:t>
      </w: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knowledge and fostering an environment of growth that encouraged continuous learning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interviews and assessments, identifying quality candidates whose skills and experiences aligned with the technical requirements and culture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testing frameworks, including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backend services and APIs met performance and reliability benchmarks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Hands-on experience with setting up CI/CD pipelines, automating testing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development speed and reduce human error.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Innovatively employed design patterns to tackle complex software architecture challenges, aligning solutions with industry-recommended practices for improved maintainability and scalability.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