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data migration, system integrations, and cloud solutions. Expertise in SQL, database management, and migration strategies with a proven record in collaborating closely with cross-functional teams to ensure smooth data transitions.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Migration: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Mapping, Data Translation Logic, Data Migration Design, rclone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Salesforce, SFTP, Dataloader,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complex data sets from legacy systems to Litify, ensuring data integrity through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transformation processes that adhered to both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 Design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guided team members in the configuration and setup of migration processes, streamlining the workflow and minimizing transition times while enhancing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translation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smooth, error-free data migrations, improving workflow efficiency and reducing the time required for implementations while collaborating closely with various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migrations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execute migrations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creatively overcoming challenges in legacy database architectures to ensure seamless integration with Litify's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developed a team of data migration specialists, fostering a collaborative environment that empowered team members to enhance their technical skills and adapt to the continual growth and challenges in migration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stakeholders, clearly communicating the migration process to ensure transparency and addressing any concerns promptly to maintain strong working relationships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aided in the successful execution of multiple projects, establishing guidelines that were adopted by peers to enhance overall workflows in subsequent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secure data transfer, integrating robust security measures and compliance checks that aligned with organizational policies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existing systems, identifying potential risks and developing mitigation strategies to safeguard against data loss during migrations that bolstered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align data strategy with business objectives, ensuring that migration goals supported broader organizational aims and targeted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utilized performance metrics to assess the effectiveness of data migration strategies, continuously improving methods through feedback and iterative processes while maintaining high standards of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sessions for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empowering them to leverage their data effectively post-migration and fostering improved client relationships through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and technologies in data migration and integration, advising management on potential tools and methods that would enhance organizational capabilities and competitiveness in legal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support future migration efforts, contributing to an up-to-date repository that guided ongoing training and knowledge transfer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innovative data monitoring solutions that tracked migration progress in real-time, enabling proactive issue identification and resolution for on-time project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 sets to support substantial user bases and improving overall performance and reliability of corporate systems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facilitating seamless data exchange and integration between various systems and applications, enhancing interoperability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testing methodologies to analyze complex issues in software applications, ensuring high levels of software quality and user satisfaction through rigorous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optimizing resources and ensuring that applications were scalable, secure, and met rigorous uptime requirements for business-critical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daily stand-ups, sprint planning, and retrospectives to ensure the initiative alignment and continuous improvement of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solutions by implementing effective data architecture and designing effective database schemas that supported robust application performance while maintaining agile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execution of a comprehensive testing strategy, employing automated test cases to verify application performance and functional correctness, thus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with stakeholders to gather feedback on software products, fostering an environment of collaboration and continuous improvement focused on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and facilitated knowledge-sharing sessions within the team, enhancing individual and collective coding practices, and promoting a culture of excellence and accountability for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technologies, evaluating potential integration into existing applications, thereby enabling Microsoft to remain at the forefront of innovation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suite of internal tools to streamline operational workflows, significantly reducing project turnaround times while driving efficiencies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applications, troubleshooting issues efficiently and effectively while collaborating with clients to address their functional needs and improve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