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analytics manager with over 11 years in software development, focusing on web and mobile applications. Expertise in SQL, BigQuery, and data visualization tools such as Tableau and Looker, complemented by strong leadership and communication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C#, Go,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w:t>
      </w:r>
      <w:r w:rsidRPr="00745DD3">
        <w:rPr>
          <w:rFonts w:ascii="Roboto Light" w:eastAsia="Roboto Light" w:hAnsi="Roboto Light" w:cs="Roboto Light"/>
          <w:color w:val="404040" w:themeColor="text1" w:themeTint="BF"/>
          <w:sz w:val="20"/>
          <w:szCs w:val="20"/>
        </w:rPr>
        <w:t xml:space="preserve"> BigQuery, Tableau, Looker, Power BI, Apache Spark, Hadoop,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Scikit-learn, PyTorch, ML Models, Algorithm Development, Data Preprocessing, Neural Networks, Data Mining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Reporting:</w:t>
      </w:r>
      <w:r w:rsidRPr="00745DD3">
        <w:rPr>
          <w:rFonts w:ascii="Roboto Light" w:eastAsia="Roboto Light" w:hAnsi="Roboto Light" w:cs="Roboto Light"/>
          <w:color w:val="404040" w:themeColor="text1" w:themeTint="BF"/>
          <w:sz w:val="20"/>
          <w:szCs w:val="20"/>
        </w:rPr>
        <w:t xml:space="preserve"> Looker, Tableau, Google Data Studio, R Shiny, Matplotlib, Seaborn, D3.js, Canva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data analytics team at ivision, conducting in-depth market research analysis that guided strategic initiatives within the organization, utilizing tools like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synthesis.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and visualizations using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easily comprehend complex datasets and make informed decisions based on real-time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collection and analysis of high-quality educational data, implementing best practices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accessibility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product, marketing, and finance teams to translate raw analysis into strategic recommendations, fostering a data-driven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forecasting and modeling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enhancing our predictive analytics capabilities aligned with business needs and performance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emerging technologies such as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strategic partnerships with tech teams to enhance our </w:t>
      </w:r>
      <w:r w:rsidRPr="00745DD3">
        <w:rPr>
          <w:rFonts w:ascii="Roboto Light" w:eastAsia="Roboto Light" w:hAnsi="Roboto Light" w:cs="Roboto Light"/>
          <w:b/>
          <w:bCs/>
          <w:color w:val="404040" w:themeColor="text1" w:themeTint="BF"/>
          <w:sz w:val="20"/>
          <w:szCs w:val="20"/>
        </w:rPr>
        <w:t xml:space="preserve">data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support new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OKRs across teams, ensuring alignment of analytics work with overarching business goals, enhancing transparency and accountability in our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team performance and growth by fostering an environment of continual learning and mentorship, elevating junior analysts to contribute effectively during high-stakes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engaging presentations and narratives to stakeholders, synthesizing complex data points into compelling stories that underscored actionable insights and supported critical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analytical frameworks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better scalability of data processes and handling of large datasets efficiently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extraction processes through automation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scripting, streamlining project execution and reducing time to insight for priority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relationships within external educational ecosystems and represented the organization at industry conferences, sharing insights on trends in analytics and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establishment of scalable and sustainable data practices that improved overall data quality while aligning closely with our strategic vision and mission as an analytics provider.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transformation towards an integrated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in analytics, ensuring our teams were equipped with the latest tools and methodologies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feedback loops with team members, fostering a supportive and innovative team culture that emphasized both psychological safety and professional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data models and workflows at Microsoft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manipulate and analyze data with a focus on optimizing software delivery processes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identify analytical needs, translating complex datasets into actionable strategies using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efficiency and reducing downtime across multiple project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documentation for data governance and analytics best practices, ensuring compliance and effective usage across product development cycles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data-driven decision-making, influencing leadership and project direction through analytical insights derived from comprehensive data exploration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machine learning capabilities into existing workflows, developing simple models with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predictive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enhance the analytics capabilities in consumer products, ensuring that insights derived from user data translated effectively into improvements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to uncover trends, issues, and opportunities, presenting findings to stakeholders through insightful and visually appealing reports and dashboards.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analytical software and tools, building proficiency in using technologies such as </w:t>
      </w:r>
      <w:r w:rsidRPr="00745DD3">
        <w:rPr>
          <w:rFonts w:ascii="Roboto Light" w:eastAsia="Roboto Light" w:hAnsi="Roboto Light" w:cs="Roboto Light"/>
          <w:b/>
          <w:bCs/>
          <w:color w:val="404040" w:themeColor="text1" w:themeTint="BF"/>
          <w:sz w:val="20"/>
          <w:szCs w:val="20"/>
        </w:rPr>
        <w:t xml:space="preserve">Google Data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storytelling.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mentorship programs that involved guiding junior analysts and developers, instilling best practices in analytics methodologies and software engineering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to drive continuous improvement in analytics workflows and tool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Python scripts for automating data processing tasks, enhancing the efficiency of data workflows and enabling quicker turnaround for analytical requests.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