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Data Engineering professional with over 11 years of experience in software development, specializing in data transformation, cloud solutions, and analytics. Proven track record of advising C-level executives and leading high-impact data projects to drive strategic initiatives and measurable business outcomes. Technically adept, leveraging a diverse tech stack while mentoring teams to cultivate innovation and technical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Pipelines, Data Modeling, Data Quality Assurance, Data Governance, Data Visualization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Snowflake, Databricks, Apache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Apache Kafka, Pandas, NumPy, Django,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Software: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Tableau, Power BI, Jupyter Notebook, Git, Bitbucket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complex client engagements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business goals into actionable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roadmaps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hands-on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that inspired client confidence and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delivered enterprise-scale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cloud-native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solutions that meet diverse client needs in challenging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C-level executives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measures that align with industry standards, ensuring strategic investments in technology yield measurable business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optimization of ETL/ELT processes,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address complex integration challenges in large organizations while fostering cross-functional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developed junior consultants and client teams, promoting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excellence, which directly contributed to enhancing project delivery quality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business development by shaping client proposals, leading pitches that explicitly communicated the firm's unique value proposition, thus driving engagement and fostering long-term partnerships.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abreast of emerging technologies and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innovative solutions that positioned the firm at the forefront of market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delivery, ensuring budgets were adhered to while maintaining high performance through effective leadership and a focus on collaborative success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to instill best practices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modernization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skillsets among team members and improved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actionable insights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enablement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complex data structures to drive strategic decisions across operational functions for key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Negotiated stakeholder expectations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governance frameworks, successfully aligning project goals with organizational strategy, ultimately driving measurable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continuous improvement, specifically targeting areas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efficiency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led to reduced time-to-value for client data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thought leadership by contributing to internal market offerings and public-facing publications, leveraging insights gained from client engagements to enhance the firm's industry reputation 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solutions that bridged the gap between business strategy and technical execution, defining key performance indicators aligned with client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knowledge and experience that informed data strategy discussions while enhancing overall project outcomes and 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the efficient handling of large datasets and supporting critical analytics initiatives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translate them into technical specifications, ensuring effective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met client expectations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automated existing workflows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access processes while improving data integrity and reducing latency in reporting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data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Databricks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analytics capabilities for various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conceptual, logical, and physical data models to support diverse analytics needs, employing advanced normalization and denormalization techniques to provide business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governance strategies to ensure compliance with regulations, implementing solutions that addressed organizational data management challenges and improved overall data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senior stakeholders to align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data-related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with broader business objectives, demonstrating the value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 achieving business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and reports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insights derived from extensive data analyses to inform strategic decision-making processes for key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best practices for data engineering, encouraging a team culture of innovation, collaboration, and shared learning across multiple projects and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processing times and increased efficiency of data workflows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to facilitate project management and collaboration within cross-functional teams, ensuring alignment of project goals with client needs and organizational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functionality in emerging technologies and frameworks, presenting findings and recommendations to teams to foster continuous improvement and innovative thinking.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