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Proven expertise in harnessing data science and analytics to enhance marketing performance and drive business strategy. Skilled in developing and implementing data-driven solutions, fostering strategic client partnerships, and leading teams to achieve exceptional results. Committed to continuous learning and leveraging AI and machine learning methodologies to deliver transformative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Modeling:</w:t>
      </w:r>
      <w:r w:rsidRPr="00745DD3">
        <w:rPr>
          <w:rFonts w:ascii="Roboto Light" w:eastAsia="Roboto Light" w:hAnsi="Roboto Light" w:cs="Roboto Light"/>
          <w:color w:val="404040" w:themeColor="text1" w:themeTint="BF"/>
          <w:sz w:val="20"/>
          <w:szCs w:val="20"/>
        </w:rPr>
        <w:t xml:space="preserve"> Machine Learning, Statistical Analysis, Predictive Modeling, A/B Testing, Data Visualization, Marketing Mix Modeling, Econometrics,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Tableau, Power BI, TensorFlow, Keras, Apache Spark, Hadoop,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Agile Methodologies, CI/CD, Docker, Kubernetes, AWS, Azure, Google Cloud,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Snowflake, Teradata,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Slack, Trello, Zoom, Microsoft Teams, GitHub,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analytics projects which focused on </w:t>
      </w:r>
      <w:r w:rsidRPr="00745DD3">
        <w:rPr>
          <w:rFonts w:ascii="Roboto Light" w:eastAsia="Roboto Light" w:hAnsi="Roboto Light" w:cs="Roboto Light"/>
          <w:b/>
          <w:bCs/>
          <w:color w:val="404040" w:themeColor="text1" w:themeTint="BF"/>
          <w:sz w:val="20"/>
          <w:szCs w:val="20"/>
        </w:rPr>
        <w:t xml:space="preserve">Marketing Mix Optimization (MMM)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industry-leading techniques to deliver actionable insights and strategic recommendations for blue-chip clients fostering significant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key clients, ensuring a seamless client-centric approach and establishing trust at the executive level, facilitating ongoing account management and project coordination across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data scientists in producing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analyses, setting high standards for analytical excellence and thorough evaluation of strategic recommendations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high-impact thought leadership materials addressing complicated market analytics challenges, effectively communicating complex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an easily digestible format for C-suite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external networks within the industry, cultivating collaborative partnerships that enhance Ekimetrics' reputation and fostering innovative approaches to improve marketing and </w:t>
      </w:r>
      <w:r w:rsidRPr="00745DD3">
        <w:rPr>
          <w:rFonts w:ascii="Roboto Light" w:eastAsia="Roboto Light" w:hAnsi="Roboto Light" w:cs="Roboto Light"/>
          <w:b/>
          <w:bCs/>
          <w:color w:val="404040" w:themeColor="text1" w:themeTint="BF"/>
          <w:sz w:val="20"/>
          <w:szCs w:val="20"/>
        </w:rPr>
        <w:t xml:space="preserve">business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statistical analysis and econometric modeling, ensuring adherence to Ekimetrics' quality standards in powerful forecasting and business impact derivation for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strategic consulting missions that enhanced client marketing strategies, translating complex analytical insights into compelling narratives that informed executive-level decision-making and long-term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project methodologies and results, ensuring transparency and clarity in analytic approaches while enabling knowledge sharing among team members and future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hiring and onboarding processes for new staff members, focusing on developing talents in the organization and creating a vibrant environment that promotes continuous learning and growth among data professionals.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initiatives that enhance team performance and collaboration, instituting best practices that promote effective communication and streamlined project execution, vital for achieving project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organization's development by participating in key strategic decisions, helping shape the business's future and representing Ekimetrics’ culture and principles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making substantial contributions to the delivery of insights that drive client engagement and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to improve efficiency, facilitating regular stand-ups, planning, and retrospectives that foster an adaptive and responsive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base and skills within the organization through continuous education programs, ensuring the team stays ahead of industry trends and client needs, showcasing Ekimetrics as an industry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represented Ekimetrics at industry conferences and events, positioning the company favorably in the market and participating in thought leadership discussions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impactful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applications, aligning closely with best practices to ensure scalability and maintainability of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reliable integrations for data management applications that enhanced operational performance and improved workflow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scopes and deliverables, facilitating integration of user feedback that informs product iterations and aligns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for web applications, resulting in engaging interfaces that support client objectives while ensuring optimal performance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mentoring juniors in the team to foster a culture of excellence in software craftsmanship, enhancing team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reliability while minimizing regressions in existing functionality during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application performance evaluations using industry-standard tools, facilitating troubleshooting processes and ensuring that software applications perform at their best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and ensuring rapid iterations that meet the demands of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Scrum processes, participating in sprint planning meetings and retrospectives, fostering a collaborative work atmosphere aimed at continuous improvement of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codebase quality by implementing efficient logging, monitoring, and error-handling practices, ensuring better observability of applications developed and resulting in quicker incident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for requirement gathering and user acceptance testing, aligning software functionality with business needs, and ensuring maximum satisfaction with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projects, providing clear and concise guides for usage and maintenance that facilitate onboarding and enhance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