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advanced software solutions, particularly in machine learning and automation fields. Proven expertise in Python, reinforcement learning, and model evaluation, focused on optimizing human-machine interaction in operational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OpenAI Gym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Pandas, NumPy,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Eclipse, Anaconda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reinforcement learning algorithms to enhance operational efficiency and autonomy of unmanned systems, focusing on the </w:t>
      </w:r>
      <w:r w:rsidRPr="00745DD3">
        <w:rPr>
          <w:rFonts w:ascii="Roboto Light" w:eastAsia="Roboto Light" w:hAnsi="Roboto Light" w:cs="Roboto Light"/>
          <w:b/>
          <w:bCs/>
          <w:color w:val="404040" w:themeColor="text1" w:themeTint="BF"/>
          <w:sz w:val="20"/>
          <w:szCs w:val="20"/>
        </w:rPr>
        <w:t xml:space="preserve">sim2real gap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fidelity between simulated and real-world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algorithms for </w:t>
      </w:r>
      <w:r w:rsidRPr="00745DD3">
        <w:rPr>
          <w:rFonts w:ascii="Roboto Light" w:eastAsia="Roboto Light" w:hAnsi="Roboto Light" w:cs="Roboto Light"/>
          <w:b/>
          <w:bCs/>
          <w:color w:val="404040" w:themeColor="text1" w:themeTint="BF"/>
          <w:sz w:val="20"/>
          <w:szCs w:val="20"/>
        </w:rPr>
        <w:t xml:space="preserve">offline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incorporated hierarchical methods to optimize performance over long time horizons, resulting in more reliable and efficient machine learning models for robotic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transitioning policies and control systems from simulation to real-world applications through extensive flight testing and iterative improvements, boosting system adaptability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multi-fidelity hierarchical modeling and simulation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overall capability of mission-critical platforms through advanced data processing and analysis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simulation environments for various unmanned platforms, utilizing state-of-the-art techniques in model training and evaluation to elevate the operational readiness of the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close collaboration with cross-functional teams to refine algorithms based on user feedback and field testing outcomes, enhancing the alignment between user needs and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evaluations across diverse unmanned vehicles, utilizing data analytics tools and machine-learning techniques to extract insights and improve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unsupervised exploration techniques within existing frameworks, streamlining model updates and significantly reducing the time and resources required for model training and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development tools to ensure the rapid implementation of features tailored to user-driven workflows in high-stakes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innovative development pipeline that prioritized agile methodology, facilitating the rapid delivery of updates while ensuring high-quality and resilient software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among team members to promote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focusing on fostering a collaborative culture around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options learning strategies, evaluating their effectiveness in real-world scenarios and updating methodologies to align with emerging industry standards and research findings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w:t>
      </w:r>
      <w:r w:rsidRPr="00745DD3">
        <w:rPr>
          <w:rFonts w:ascii="Roboto Light" w:eastAsia="Roboto Light" w:hAnsi="Roboto Light" w:cs="Roboto Light"/>
          <w:b/>
          <w:bCs/>
          <w:color w:val="404040" w:themeColor="text1" w:themeTint="BF"/>
          <w:sz w:val="20"/>
          <w:szCs w:val="20"/>
        </w:rPr>
        <w:t xml:space="preserve">simulation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Department of Defense wargaming scenarios, aligning technological capabilities with strategic objectives and enhancing real-time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new sensors and aircraft models into existing platforms, focusing on maintaining high fidelity and compatibility across diverse systems to support complex operational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machine learning tools, showcasing commitment to community development and continuous improvement in the field of automation and uncrewed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of machine learning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libraries, ensuring that all systems met operational standards for performance and reliability in field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teams to design and implement scalable infrastructure for running complex simulations, significantly improving turnaround times and overall efficiency in product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tuning based on user feedback and operational results, leading to more effective machine learning solutions aligned with mission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various modeling approaches to transition high-level task assignments into practical control policies, enhancing the real-time responsiveness of unmanned systems operating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discussions focused on upcoming technology trends and their applicability within current projects, fostering innovation and strategic planning in solution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integrity and streamline collaboration between developers, ensuring accountability and effective team communication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to integrate machine learning models with front-end systems, facilitating user interaction and ensuring seamless communication between users and machine learning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hands-on experimentation with real-world applications, continually seeking to identify performance gaps and implementing strategies to address those through targeted research and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to uphold best coding practices and standards within the team while providing constructive feedback and support for peers to foster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coding sessions to reinforce the understanding of algorithms and their application in solving complex problems faced by the company, promoting shared learning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innovative solutions during team meetings, utilizing data visualization tools to enhance understanding and facilitate decision-making processes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testing protocols for new features and functionalities, collaborating with QA teams to align product specifications with real-world user expectations and deployment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